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CAF4" w14:textId="77777777" w:rsidR="002537D4" w:rsidRDefault="002537D4">
      <w:pPr>
        <w:spacing w:line="360" w:lineRule="auto"/>
        <w:jc w:val="center"/>
        <w:rPr>
          <w:b/>
          <w:bCs/>
          <w:color w:val="FF0000"/>
          <w:w w:val="38"/>
          <w:sz w:val="44"/>
          <w:szCs w:val="44"/>
        </w:rPr>
      </w:pPr>
    </w:p>
    <w:p w14:paraId="4A83B94C" w14:textId="60733921" w:rsidR="002537D4" w:rsidRPr="00AE3425" w:rsidRDefault="00FC590F" w:rsidP="00AE3425">
      <w:pPr>
        <w:ind w:firstLine="10"/>
        <w:rPr>
          <w:b/>
          <w:bCs/>
          <w:color w:val="FF0000"/>
          <w:w w:val="40"/>
          <w:sz w:val="100"/>
          <w:szCs w:val="100"/>
        </w:rPr>
      </w:pPr>
      <w:r w:rsidRPr="00AE3425">
        <w:rPr>
          <w:rFonts w:hint="eastAsia"/>
          <w:b/>
          <w:bCs/>
          <w:color w:val="FF0000"/>
          <w:w w:val="40"/>
          <w:sz w:val="100"/>
          <w:szCs w:val="100"/>
        </w:rPr>
        <w:t>中国物资再生协会废旧电池回收利用分会</w:t>
      </w:r>
    </w:p>
    <w:p w14:paraId="3A687D77" w14:textId="3F638F24" w:rsidR="002537D4" w:rsidRPr="00AE3425" w:rsidRDefault="00B27B25" w:rsidP="00AE3425">
      <w:pPr>
        <w:ind w:leftChars="5" w:left="10"/>
        <w:rPr>
          <w:b/>
          <w:bCs/>
          <w:color w:val="FF0000"/>
          <w:w w:val="40"/>
          <w:sz w:val="100"/>
          <w:szCs w:val="100"/>
        </w:rPr>
      </w:pPr>
      <w:r w:rsidRPr="00AE3425">
        <w:rPr>
          <w:noProof/>
          <w:sz w:val="100"/>
        </w:rPr>
        <mc:AlternateContent>
          <mc:Choice Requires="wps">
            <w:drawing>
              <wp:anchor distT="0" distB="0" distL="114300" distR="114300" simplePos="0" relativeHeight="251672576" behindDoc="0" locked="0" layoutInCell="1" allowOverlap="1" wp14:anchorId="6466889B" wp14:editId="5D8EB228">
                <wp:simplePos x="0" y="0"/>
                <wp:positionH relativeFrom="column">
                  <wp:posOffset>4704080</wp:posOffset>
                </wp:positionH>
                <wp:positionV relativeFrom="paragraph">
                  <wp:posOffset>266065</wp:posOffset>
                </wp:positionV>
                <wp:extent cx="932180" cy="1018540"/>
                <wp:effectExtent l="4445" t="4445" r="15875" b="5715"/>
                <wp:wrapNone/>
                <wp:docPr id="3" name="文本框 3"/>
                <wp:cNvGraphicFramePr/>
                <a:graphic xmlns:a="http://schemas.openxmlformats.org/drawingml/2006/main">
                  <a:graphicData uri="http://schemas.microsoft.com/office/word/2010/wordprocessingShape">
                    <wps:wsp>
                      <wps:cNvSpPr txBox="1"/>
                      <wps:spPr>
                        <a:xfrm>
                          <a:off x="0" y="0"/>
                          <a:ext cx="932180" cy="10185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E232C7F" w14:textId="77777777" w:rsidR="002537D4" w:rsidRDefault="00FC590F">
                            <w:pPr>
                              <w:rPr>
                                <w:color w:val="FF0000"/>
                                <w:sz w:val="112"/>
                                <w:szCs w:val="112"/>
                              </w:rPr>
                            </w:pPr>
                            <w:r>
                              <w:rPr>
                                <w:rFonts w:hint="eastAsia"/>
                                <w:b/>
                                <w:bCs/>
                                <w:color w:val="FF0000"/>
                                <w:w w:val="50"/>
                                <w:sz w:val="112"/>
                                <w:szCs w:val="112"/>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466889B" id="_x0000_t202" coordsize="21600,21600" o:spt="202" path="m,l,21600r21600,l21600,xe">
                <v:stroke joinstyle="miter"/>
                <v:path gradientshapeok="t" o:connecttype="rect"/>
              </v:shapetype>
              <v:shape id="文本框 3" o:spid="_x0000_s1026" type="#_x0000_t202" style="position:absolute;left:0;text-align:left;margin-left:370.4pt;margin-top:20.95pt;width:73.4pt;height:80.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" fillcolor="white [3201]" strokecolor="white [3212]" strokeweight=".5pt">
                <v:textbox>
                  <w:txbxContent>
                    <w:p w14:paraId="5E232C7F" w14:textId="77777777" w:rsidR="002537D4" w:rsidRDefault="00FC590F">
                      <w:pPr>
                        <w:rPr>
                          <w:color w:val="FF0000"/>
                          <w:sz w:val="112"/>
                          <w:szCs w:val="112"/>
                        </w:rPr>
                      </w:pPr>
                      <w:r>
                        <w:rPr>
                          <w:rFonts w:hint="eastAsia"/>
                          <w:b/>
                          <w:bCs/>
                          <w:color w:val="FF0000"/>
                          <w:w w:val="50"/>
                          <w:sz w:val="112"/>
                          <w:szCs w:val="112"/>
                        </w:rPr>
                        <w:t>文件</w:t>
                      </w:r>
                    </w:p>
                  </w:txbxContent>
                </v:textbox>
              </v:shape>
            </w:pict>
          </mc:Fallback>
        </mc:AlternateContent>
      </w:r>
      <w:r w:rsidR="00FC590F" w:rsidRPr="00AE3425">
        <w:rPr>
          <w:rFonts w:hint="eastAsia"/>
          <w:b/>
          <w:bCs/>
          <w:color w:val="FF0000"/>
          <w:w w:val="45"/>
          <w:sz w:val="100"/>
          <w:szCs w:val="100"/>
        </w:rPr>
        <w:t>工业和信息化人才培养工程培训基地</w:t>
      </w:r>
    </w:p>
    <w:p w14:paraId="313C5DA7" w14:textId="19C63872" w:rsidR="002537D4" w:rsidRPr="00EF70FB" w:rsidRDefault="00B27B25" w:rsidP="00B27B25">
      <w:pPr>
        <w:spacing w:line="360" w:lineRule="auto"/>
        <w:jc w:val="left"/>
        <w:rPr>
          <w:rFonts w:ascii="仿宋" w:eastAsia="仿宋" w:hAnsi="仿宋" w:cs="仿宋"/>
          <w:sz w:val="28"/>
          <w:szCs w:val="28"/>
        </w:rPr>
      </w:pPr>
      <w:r>
        <w:rPr>
          <w:rFonts w:hint="eastAsia"/>
          <w:b/>
          <w:bCs/>
          <w:color w:val="FF0000"/>
          <w:w w:val="45"/>
          <w:sz w:val="100"/>
          <w:szCs w:val="100"/>
        </w:rPr>
        <w:t>中国汽车技术培训网</w:t>
      </w:r>
    </w:p>
    <w:p w14:paraId="73E1AED3" w14:textId="77777777" w:rsidR="002537D4" w:rsidRDefault="00FC590F">
      <w:pPr>
        <w:spacing w:line="360" w:lineRule="auto"/>
        <w:jc w:val="center"/>
        <w:rPr>
          <w:rFonts w:asciiTheme="majorEastAsia" w:eastAsiaTheme="majorEastAsia" w:hAnsiTheme="majorEastAsia" w:cstheme="majorEastAsia"/>
          <w:b/>
          <w:bCs/>
          <w:color w:val="000000" w:themeColor="text1"/>
          <w:sz w:val="36"/>
          <w:szCs w:val="36"/>
        </w:rPr>
      </w:pPr>
      <w:r>
        <w:rPr>
          <w:noProof/>
          <w:sz w:val="112"/>
        </w:rPr>
        <mc:AlternateContent>
          <mc:Choice Requires="wps">
            <w:drawing>
              <wp:anchor distT="0" distB="0" distL="114300" distR="114300" simplePos="0" relativeHeight="251670528" behindDoc="0" locked="0" layoutInCell="1" allowOverlap="1" wp14:anchorId="563BB3DB" wp14:editId="4B6FC44E">
                <wp:simplePos x="0" y="0"/>
                <wp:positionH relativeFrom="column">
                  <wp:posOffset>-72390</wp:posOffset>
                </wp:positionH>
                <wp:positionV relativeFrom="paragraph">
                  <wp:posOffset>59690</wp:posOffset>
                </wp:positionV>
                <wp:extent cx="5708650" cy="2540"/>
                <wp:effectExtent l="0" t="12700" r="6350" b="13335"/>
                <wp:wrapNone/>
                <wp:docPr id="1" name="直接连接符 1"/>
                <wp:cNvGraphicFramePr/>
                <a:graphic xmlns:a="http://schemas.openxmlformats.org/drawingml/2006/main">
                  <a:graphicData uri="http://schemas.microsoft.com/office/word/2010/wordprocessingShape">
                    <wps:wsp>
                      <wps:cNvCnPr/>
                      <wps:spPr>
                        <a:xfrm>
                          <a:off x="1146810" y="925195"/>
                          <a:ext cx="5708650" cy="2540"/>
                        </a:xfrm>
                        <a:prstGeom prst="line">
                          <a:avLst/>
                        </a:prstGeom>
                        <a:ln w="2540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C6392" id="直接连接符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5.7pt,4.7pt" to="443.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" strokecolor="red" strokeweight="2pt">
                <v:stroke joinstyle="miter"/>
              </v:line>
            </w:pict>
          </mc:Fallback>
        </mc:AlternateContent>
      </w:r>
    </w:p>
    <w:p w14:paraId="44FCB3C5" w14:textId="77777777" w:rsidR="00AC29E5" w:rsidRDefault="00FC590F">
      <w:pPr>
        <w:spacing w:line="360" w:lineRule="auto"/>
        <w:jc w:val="center"/>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关于举办“动力蓄电池回收拆解处置专项技术”</w:t>
      </w:r>
    </w:p>
    <w:p w14:paraId="03ACFC43" w14:textId="351D7E34" w:rsidR="002537D4" w:rsidRDefault="00AC29E5" w:rsidP="00AC29E5">
      <w:pPr>
        <w:spacing w:line="360" w:lineRule="auto"/>
        <w:jc w:val="center"/>
        <w:rPr>
          <w:rFonts w:ascii="仿宋" w:eastAsia="仿宋" w:hAnsi="仿宋" w:cs="仿宋"/>
          <w:bCs/>
          <w:color w:val="0D0D0D" w:themeColor="text1" w:themeTint="F2"/>
          <w:sz w:val="28"/>
          <w:szCs w:val="28"/>
        </w:rPr>
      </w:pPr>
      <w:r>
        <w:rPr>
          <w:rFonts w:asciiTheme="majorEastAsia" w:eastAsiaTheme="majorEastAsia" w:hAnsiTheme="majorEastAsia" w:cstheme="majorEastAsia" w:hint="eastAsia"/>
          <w:b/>
          <w:bCs/>
          <w:color w:val="000000" w:themeColor="text1"/>
          <w:sz w:val="36"/>
          <w:szCs w:val="36"/>
        </w:rPr>
        <w:t>及</w:t>
      </w:r>
      <w:r w:rsidRPr="00AC29E5">
        <w:rPr>
          <w:rFonts w:asciiTheme="majorEastAsia" w:eastAsiaTheme="majorEastAsia" w:hAnsiTheme="majorEastAsia" w:cstheme="majorEastAsia" w:hint="eastAsia"/>
          <w:b/>
          <w:bCs/>
          <w:color w:val="000000" w:themeColor="text1"/>
          <w:sz w:val="36"/>
          <w:szCs w:val="36"/>
        </w:rPr>
        <w:t>“新能源动力蓄电池贮存管理员”技能培训班的通知</w:t>
      </w:r>
    </w:p>
    <w:p w14:paraId="1E563969" w14:textId="77777777" w:rsidR="002537D4" w:rsidRDefault="002537D4">
      <w:pPr>
        <w:rPr>
          <w:rFonts w:ascii="仿宋" w:eastAsia="仿宋" w:hAnsi="仿宋" w:cs="仿宋"/>
          <w:bCs/>
          <w:color w:val="0D0D0D" w:themeColor="text1" w:themeTint="F2"/>
          <w:sz w:val="28"/>
          <w:szCs w:val="28"/>
        </w:rPr>
      </w:pPr>
    </w:p>
    <w:p w14:paraId="6CE524EB" w14:textId="7AA141CD" w:rsidR="002537D4" w:rsidRDefault="00FC590F">
      <w:pPr>
        <w:spacing w:line="540" w:lineRule="exact"/>
        <w:rPr>
          <w:rFonts w:ascii="仿宋" w:eastAsia="仿宋" w:hAnsi="仿宋" w:cs="仿宋"/>
          <w:spacing w:val="-11"/>
          <w:sz w:val="28"/>
          <w:szCs w:val="28"/>
        </w:rPr>
      </w:pPr>
      <w:r>
        <w:rPr>
          <w:rFonts w:ascii="仿宋" w:eastAsia="仿宋" w:hAnsi="仿宋" w:cs="仿宋" w:hint="eastAsia"/>
          <w:spacing w:val="-11"/>
          <w:sz w:val="28"/>
          <w:szCs w:val="28"/>
        </w:rPr>
        <w:t>各</w:t>
      </w:r>
      <w:r w:rsidR="00DE7EB0">
        <w:rPr>
          <w:rFonts w:ascii="仿宋" w:eastAsia="仿宋" w:hAnsi="仿宋" w:cs="仿宋" w:hint="eastAsia"/>
          <w:spacing w:val="-11"/>
          <w:sz w:val="28"/>
          <w:szCs w:val="28"/>
        </w:rPr>
        <w:t>有关</w:t>
      </w:r>
      <w:r>
        <w:rPr>
          <w:rFonts w:ascii="仿宋" w:eastAsia="仿宋" w:hAnsi="仿宋" w:cs="仿宋" w:hint="eastAsia"/>
          <w:spacing w:val="-11"/>
          <w:sz w:val="28"/>
          <w:szCs w:val="28"/>
        </w:rPr>
        <w:t>单位：</w:t>
      </w:r>
    </w:p>
    <w:p w14:paraId="0614C872" w14:textId="25FB2590" w:rsidR="00AC29E5" w:rsidRDefault="00DE7EB0" w:rsidP="00AC29E5">
      <w:pPr>
        <w:pStyle w:val="Default"/>
      </w:pPr>
      <w:r w:rsidRPr="003E6689">
        <w:rPr>
          <w:rFonts w:hAnsi="仿宋" w:hint="eastAsia"/>
          <w:sz w:val="28"/>
          <w:szCs w:val="28"/>
        </w:rPr>
        <w:t>我国</w:t>
      </w:r>
      <w:r w:rsidR="00AC29E5">
        <w:rPr>
          <w:rFonts w:hAnsi="仿宋" w:hint="eastAsia"/>
          <w:sz w:val="28"/>
          <w:szCs w:val="28"/>
        </w:rPr>
        <w:t>退役</w:t>
      </w:r>
      <w:r>
        <w:rPr>
          <w:rFonts w:hAnsi="仿宋" w:hint="eastAsia"/>
          <w:sz w:val="28"/>
          <w:szCs w:val="28"/>
        </w:rPr>
        <w:t>动力</w:t>
      </w:r>
      <w:r w:rsidRPr="003E6689">
        <w:rPr>
          <w:rFonts w:hAnsi="仿宋" w:hint="eastAsia"/>
          <w:sz w:val="28"/>
          <w:szCs w:val="28"/>
        </w:rPr>
        <w:t>电池</w:t>
      </w:r>
      <w:r w:rsidR="00AC29E5">
        <w:rPr>
          <w:rFonts w:hAnsi="仿宋" w:hint="eastAsia"/>
          <w:sz w:val="28"/>
          <w:szCs w:val="28"/>
        </w:rPr>
        <w:t>的数量正处于爆发式增长前夕</w:t>
      </w:r>
      <w:r w:rsidRPr="003E6689">
        <w:rPr>
          <w:rFonts w:hAnsi="仿宋" w:hint="eastAsia"/>
          <w:sz w:val="28"/>
          <w:szCs w:val="28"/>
        </w:rPr>
        <w:t>，</w:t>
      </w:r>
      <w:r w:rsidR="00AC29E5">
        <w:rPr>
          <w:rFonts w:hAnsi="仿宋" w:hint="eastAsia"/>
          <w:sz w:val="28"/>
          <w:szCs w:val="28"/>
        </w:rPr>
        <w:t>面对动力电池大规模退役</w:t>
      </w:r>
      <w:r w:rsidR="00AC29E5" w:rsidRPr="00AC29E5">
        <w:rPr>
          <w:rFonts w:hAnsi="仿宋" w:hint="eastAsia"/>
          <w:sz w:val="28"/>
          <w:szCs w:val="28"/>
        </w:rPr>
        <w:t>来袭</w:t>
      </w:r>
      <w:r w:rsidR="00AC29E5">
        <w:rPr>
          <w:rFonts w:hAnsi="仿宋" w:hint="eastAsia"/>
          <w:sz w:val="28"/>
          <w:szCs w:val="28"/>
        </w:rPr>
        <w:t>，</w:t>
      </w:r>
      <w:r w:rsidR="00AC29E5">
        <w:t xml:space="preserve"> </w:t>
      </w:r>
      <w:r w:rsidR="00AC29E5">
        <w:rPr>
          <w:rFonts w:hint="eastAsia"/>
          <w:sz w:val="30"/>
          <w:szCs w:val="30"/>
        </w:rPr>
        <w:t>回收产业面临诸多挑战，首当其</w:t>
      </w:r>
      <w:r w:rsidR="00AC29E5">
        <w:rPr>
          <w:rFonts w:hint="eastAsia"/>
          <w:sz w:val="30"/>
          <w:szCs w:val="30"/>
        </w:rPr>
        <w:t>冲的</w:t>
      </w:r>
      <w:r w:rsidR="00AC29E5">
        <w:rPr>
          <w:rFonts w:hint="eastAsia"/>
          <w:sz w:val="30"/>
          <w:szCs w:val="30"/>
        </w:rPr>
        <w:t>是相关技术人才缺口巨大。为了增强从业者的技能水平，强化技能人才储备，工业和信息化部教育与考试中心与我会联合启动了</w:t>
      </w:r>
      <w:r w:rsidR="00AC29E5">
        <w:rPr>
          <w:sz w:val="30"/>
          <w:szCs w:val="30"/>
        </w:rPr>
        <w:t>“</w:t>
      </w:r>
      <w:r w:rsidR="00AC29E5">
        <w:rPr>
          <w:rFonts w:hint="eastAsia"/>
          <w:sz w:val="30"/>
          <w:szCs w:val="30"/>
        </w:rPr>
        <w:t>动力蓄电池回收处理专项技术</w:t>
      </w:r>
      <w:r w:rsidR="00AC29E5">
        <w:rPr>
          <w:sz w:val="30"/>
          <w:szCs w:val="30"/>
        </w:rPr>
        <w:t>”</w:t>
      </w:r>
      <w:r w:rsidR="00AC29E5">
        <w:rPr>
          <w:rFonts w:hint="eastAsia"/>
          <w:sz w:val="30"/>
          <w:szCs w:val="30"/>
        </w:rPr>
        <w:t>人才培养工程。动力蓄电池回收拆解处置专项技术人才培训首次被纳入行业职业人才重点培养计划。我</w:t>
      </w:r>
      <w:r w:rsidR="00AC29E5">
        <w:rPr>
          <w:rFonts w:hint="eastAsia"/>
          <w:sz w:val="30"/>
          <w:szCs w:val="30"/>
        </w:rPr>
        <w:t>司联合协会</w:t>
      </w:r>
      <w:r w:rsidR="00AC29E5">
        <w:rPr>
          <w:rFonts w:hint="eastAsia"/>
          <w:sz w:val="30"/>
          <w:szCs w:val="30"/>
        </w:rPr>
        <w:t>定期举办</w:t>
      </w:r>
      <w:r w:rsidR="00AC29E5">
        <w:rPr>
          <w:sz w:val="30"/>
          <w:szCs w:val="30"/>
        </w:rPr>
        <w:t>“</w:t>
      </w:r>
      <w:r w:rsidR="00AC29E5">
        <w:rPr>
          <w:rFonts w:hint="eastAsia"/>
          <w:sz w:val="30"/>
          <w:szCs w:val="30"/>
        </w:rPr>
        <w:t>动力蓄电池回收拆解处置</w:t>
      </w:r>
      <w:r w:rsidR="00AC29E5">
        <w:rPr>
          <w:sz w:val="30"/>
          <w:szCs w:val="30"/>
        </w:rPr>
        <w:t>”</w:t>
      </w:r>
      <w:r w:rsidR="00AC29E5">
        <w:rPr>
          <w:rFonts w:hint="eastAsia"/>
          <w:sz w:val="30"/>
          <w:szCs w:val="30"/>
        </w:rPr>
        <w:t>专项技术人才培训班。相关事宜通知如下：</w:t>
      </w:r>
    </w:p>
    <w:p w14:paraId="6F495D7A" w14:textId="24AEC21B" w:rsidR="00D42B04" w:rsidRPr="00935479" w:rsidRDefault="00935479" w:rsidP="00935479">
      <w:pPr>
        <w:spacing w:line="540" w:lineRule="exact"/>
        <w:ind w:left="562"/>
        <w:rPr>
          <w:rFonts w:ascii="仿宋" w:eastAsia="仿宋" w:hAnsi="仿宋" w:cs="仿宋"/>
          <w:b/>
          <w:color w:val="0D0D0D" w:themeColor="text1" w:themeTint="F2"/>
          <w:sz w:val="28"/>
          <w:szCs w:val="28"/>
        </w:rPr>
      </w:pPr>
      <w:r>
        <w:rPr>
          <w:rFonts w:ascii="仿宋" w:eastAsia="仿宋" w:hAnsi="仿宋" w:cs="仿宋" w:hint="eastAsia"/>
          <w:b/>
          <w:color w:val="0D0D0D" w:themeColor="text1" w:themeTint="F2"/>
          <w:sz w:val="28"/>
          <w:szCs w:val="28"/>
        </w:rPr>
        <w:t>一、</w:t>
      </w:r>
      <w:r w:rsidR="00D42B04" w:rsidRPr="00935479">
        <w:rPr>
          <w:rFonts w:ascii="仿宋" w:eastAsia="仿宋" w:hAnsi="仿宋" w:cs="仿宋" w:hint="eastAsia"/>
          <w:b/>
          <w:color w:val="0D0D0D" w:themeColor="text1" w:themeTint="F2"/>
          <w:sz w:val="28"/>
          <w:szCs w:val="28"/>
        </w:rPr>
        <w:t>培训地点、时间安排</w:t>
      </w:r>
    </w:p>
    <w:p w14:paraId="678CF8AC" w14:textId="19E4B1A2" w:rsidR="00D42B04" w:rsidRDefault="00D42B04" w:rsidP="00E30AFA">
      <w:pPr>
        <w:spacing w:line="540" w:lineRule="exact"/>
        <w:ind w:firstLine="585"/>
        <w:rPr>
          <w:rFonts w:ascii="仿宋" w:eastAsia="仿宋" w:hAnsi="仿宋" w:cs="仿宋"/>
          <w:spacing w:val="-11"/>
          <w:sz w:val="28"/>
          <w:szCs w:val="28"/>
        </w:rPr>
      </w:pPr>
      <w:r w:rsidRPr="00E30AFA">
        <w:rPr>
          <w:rFonts w:ascii="仿宋" w:eastAsia="仿宋" w:hAnsi="仿宋" w:cs="仿宋" w:hint="eastAsia"/>
          <w:spacing w:val="-11"/>
          <w:sz w:val="28"/>
          <w:szCs w:val="28"/>
        </w:rPr>
        <w:t>时间：202</w:t>
      </w:r>
      <w:r w:rsidR="00AC29E5">
        <w:rPr>
          <w:rFonts w:ascii="仿宋" w:eastAsia="仿宋" w:hAnsi="仿宋" w:cs="仿宋"/>
          <w:spacing w:val="-11"/>
          <w:sz w:val="28"/>
          <w:szCs w:val="28"/>
        </w:rPr>
        <w:t>3</w:t>
      </w:r>
      <w:r w:rsidRPr="00E30AFA">
        <w:rPr>
          <w:rFonts w:ascii="仿宋" w:eastAsia="仿宋" w:hAnsi="仿宋" w:cs="仿宋" w:hint="eastAsia"/>
          <w:spacing w:val="-11"/>
          <w:sz w:val="28"/>
          <w:szCs w:val="28"/>
        </w:rPr>
        <w:t>年</w:t>
      </w:r>
      <w:r w:rsidR="00A524C4">
        <w:rPr>
          <w:rFonts w:ascii="仿宋" w:eastAsia="仿宋" w:hAnsi="仿宋" w:cs="仿宋"/>
          <w:spacing w:val="-11"/>
          <w:sz w:val="28"/>
          <w:szCs w:val="28"/>
        </w:rPr>
        <w:t>7</w:t>
      </w:r>
      <w:r w:rsidRPr="00E30AFA">
        <w:rPr>
          <w:rFonts w:ascii="仿宋" w:eastAsia="仿宋" w:hAnsi="仿宋" w:cs="仿宋" w:hint="eastAsia"/>
          <w:spacing w:val="-11"/>
          <w:sz w:val="28"/>
          <w:szCs w:val="28"/>
        </w:rPr>
        <w:t>月</w:t>
      </w:r>
      <w:r w:rsidR="00AC29E5">
        <w:rPr>
          <w:rFonts w:ascii="仿宋" w:eastAsia="仿宋" w:hAnsi="仿宋" w:cs="仿宋"/>
          <w:spacing w:val="-11"/>
          <w:sz w:val="28"/>
          <w:szCs w:val="28"/>
        </w:rPr>
        <w:t>6</w:t>
      </w:r>
      <w:r w:rsidR="00E30AFA" w:rsidRPr="00E30AFA">
        <w:rPr>
          <w:rFonts w:ascii="仿宋" w:eastAsia="仿宋" w:hAnsi="仿宋" w:cs="仿宋" w:hint="eastAsia"/>
          <w:spacing w:val="-11"/>
          <w:sz w:val="28"/>
          <w:szCs w:val="28"/>
        </w:rPr>
        <w:t>-</w:t>
      </w:r>
      <w:r w:rsidR="00AC29E5">
        <w:rPr>
          <w:rFonts w:ascii="仿宋" w:eastAsia="仿宋" w:hAnsi="仿宋" w:cs="仿宋"/>
          <w:spacing w:val="-11"/>
          <w:sz w:val="28"/>
          <w:szCs w:val="28"/>
        </w:rPr>
        <w:t xml:space="preserve"> 8</w:t>
      </w:r>
      <w:r w:rsidR="00E30AFA" w:rsidRPr="00E30AFA">
        <w:rPr>
          <w:rFonts w:ascii="仿宋" w:eastAsia="仿宋" w:hAnsi="仿宋" w:cs="仿宋" w:hint="eastAsia"/>
          <w:spacing w:val="-11"/>
          <w:sz w:val="28"/>
          <w:szCs w:val="28"/>
        </w:rPr>
        <w:t>日</w:t>
      </w:r>
      <w:r w:rsidR="00AC29E5">
        <w:rPr>
          <w:rFonts w:ascii="仿宋" w:eastAsia="仿宋" w:hAnsi="仿宋" w:cs="仿宋" w:hint="eastAsia"/>
          <w:spacing w:val="-11"/>
          <w:sz w:val="28"/>
          <w:szCs w:val="28"/>
        </w:rPr>
        <w:t>，考试待定</w:t>
      </w:r>
    </w:p>
    <w:p w14:paraId="09D41802" w14:textId="742B29A0" w:rsidR="00E30AFA" w:rsidRPr="00D42B04" w:rsidRDefault="00E30AFA" w:rsidP="00E30AFA">
      <w:pPr>
        <w:spacing w:line="540" w:lineRule="exact"/>
        <w:ind w:firstLine="585"/>
        <w:rPr>
          <w:rFonts w:ascii="仿宋" w:eastAsia="仿宋" w:hAnsi="仿宋" w:cs="仿宋"/>
          <w:b/>
          <w:color w:val="0D0D0D" w:themeColor="text1" w:themeTint="F2"/>
          <w:sz w:val="28"/>
          <w:szCs w:val="28"/>
        </w:rPr>
      </w:pPr>
      <w:r>
        <w:rPr>
          <w:rFonts w:ascii="仿宋" w:eastAsia="仿宋" w:hAnsi="仿宋" w:cs="仿宋" w:hint="eastAsia"/>
          <w:spacing w:val="-11"/>
          <w:sz w:val="28"/>
          <w:szCs w:val="28"/>
        </w:rPr>
        <w:t>地点：</w:t>
      </w:r>
      <w:r w:rsidR="002A4550">
        <w:rPr>
          <w:rFonts w:ascii="仿宋" w:eastAsia="仿宋" w:hAnsi="仿宋" w:cs="仿宋" w:hint="eastAsia"/>
          <w:spacing w:val="-11"/>
          <w:sz w:val="28"/>
          <w:szCs w:val="28"/>
        </w:rPr>
        <w:t>线上</w:t>
      </w:r>
      <w:r w:rsidR="00AC29E5">
        <w:rPr>
          <w:rFonts w:ascii="仿宋" w:eastAsia="仿宋" w:hAnsi="仿宋" w:cs="仿宋" w:hint="eastAsia"/>
          <w:spacing w:val="-11"/>
          <w:sz w:val="28"/>
          <w:szCs w:val="28"/>
        </w:rPr>
        <w:t xml:space="preserve"> +</w:t>
      </w:r>
      <w:r w:rsidR="00AC29E5">
        <w:rPr>
          <w:rFonts w:ascii="仿宋" w:eastAsia="仿宋" w:hAnsi="仿宋" w:cs="仿宋"/>
          <w:spacing w:val="-11"/>
          <w:sz w:val="28"/>
          <w:szCs w:val="28"/>
        </w:rPr>
        <w:t xml:space="preserve"> </w:t>
      </w:r>
      <w:r w:rsidR="00AC29E5">
        <w:rPr>
          <w:rFonts w:ascii="仿宋" w:eastAsia="仿宋" w:hAnsi="仿宋" w:cs="仿宋" w:hint="eastAsia"/>
          <w:spacing w:val="-11"/>
          <w:sz w:val="28"/>
          <w:szCs w:val="28"/>
        </w:rPr>
        <w:t>线下</w:t>
      </w:r>
    </w:p>
    <w:p w14:paraId="2B872B42" w14:textId="562B0660" w:rsidR="002537D4" w:rsidRDefault="00E30AFA">
      <w:pPr>
        <w:spacing w:line="540" w:lineRule="exact"/>
        <w:ind w:firstLineChars="200" w:firstLine="562"/>
        <w:rPr>
          <w:rFonts w:ascii="仿宋" w:eastAsia="仿宋" w:hAnsi="仿宋" w:cs="仿宋"/>
          <w:b/>
          <w:color w:val="0D0D0D" w:themeColor="text1" w:themeTint="F2"/>
          <w:sz w:val="28"/>
          <w:szCs w:val="28"/>
        </w:rPr>
      </w:pPr>
      <w:r>
        <w:rPr>
          <w:rFonts w:ascii="仿宋" w:eastAsia="仿宋" w:hAnsi="仿宋" w:cs="仿宋" w:hint="eastAsia"/>
          <w:b/>
          <w:color w:val="0D0D0D" w:themeColor="text1" w:themeTint="F2"/>
          <w:sz w:val="28"/>
          <w:szCs w:val="28"/>
        </w:rPr>
        <w:t>二、</w:t>
      </w:r>
      <w:r w:rsidR="00FC590F">
        <w:rPr>
          <w:rFonts w:ascii="仿宋" w:eastAsia="仿宋" w:hAnsi="仿宋" w:cs="仿宋" w:hint="eastAsia"/>
          <w:b/>
          <w:color w:val="0D0D0D" w:themeColor="text1" w:themeTint="F2"/>
          <w:sz w:val="28"/>
          <w:szCs w:val="28"/>
        </w:rPr>
        <w:t>培训范围</w:t>
      </w:r>
    </w:p>
    <w:p w14:paraId="7B935EC3" w14:textId="68E54ED0" w:rsidR="002537D4" w:rsidRDefault="00AC29E5">
      <w:pPr>
        <w:spacing w:line="540" w:lineRule="exact"/>
        <w:ind w:firstLineChars="200" w:firstLine="516"/>
        <w:rPr>
          <w:rFonts w:ascii="仿宋" w:eastAsia="仿宋" w:hAnsi="仿宋" w:cs="仿宋"/>
          <w:spacing w:val="-11"/>
          <w:sz w:val="28"/>
          <w:szCs w:val="28"/>
        </w:rPr>
      </w:pPr>
      <w:r w:rsidRPr="00AC29E5">
        <w:rPr>
          <w:rFonts w:ascii="仿宋" w:eastAsia="仿宋" w:hAnsi="仿宋" w:cs="仿宋" w:hint="eastAsia"/>
          <w:spacing w:val="-11"/>
          <w:sz w:val="28"/>
          <w:szCs w:val="28"/>
        </w:rPr>
        <w:t>废旧动力蓄电池的回收、拆解、处置及综合利用行业。学员方向为动力蓄电池生产、销售、使用、收集、转移、贮存、电池技术拆解企业、机车厂，回收处理（再生利用）企业的总经理，副总、总工，车间主任等技术骨干人员。</w:t>
      </w:r>
    </w:p>
    <w:p w14:paraId="5FA74C3C" w14:textId="56F64038" w:rsidR="002537D4" w:rsidRDefault="00E30AFA">
      <w:pPr>
        <w:spacing w:line="540" w:lineRule="exact"/>
        <w:ind w:firstLineChars="200" w:firstLine="562"/>
        <w:rPr>
          <w:rFonts w:ascii="仿宋" w:eastAsia="仿宋" w:hAnsi="仿宋" w:cs="仿宋"/>
          <w:bCs/>
          <w:sz w:val="28"/>
        </w:rPr>
      </w:pPr>
      <w:r>
        <w:rPr>
          <w:rFonts w:ascii="仿宋" w:eastAsia="仿宋" w:hAnsi="仿宋" w:cs="仿宋" w:hint="eastAsia"/>
          <w:b/>
          <w:color w:val="0D0D0D" w:themeColor="text1" w:themeTint="F2"/>
          <w:sz w:val="28"/>
          <w:szCs w:val="28"/>
        </w:rPr>
        <w:t>三</w:t>
      </w:r>
      <w:r w:rsidR="00FC590F">
        <w:rPr>
          <w:rFonts w:ascii="仿宋" w:eastAsia="仿宋" w:hAnsi="仿宋" w:cs="仿宋" w:hint="eastAsia"/>
          <w:b/>
          <w:color w:val="0D0D0D" w:themeColor="text1" w:themeTint="F2"/>
          <w:sz w:val="28"/>
          <w:szCs w:val="28"/>
        </w:rPr>
        <w:t>、</w:t>
      </w:r>
      <w:r w:rsidR="00FC590F">
        <w:rPr>
          <w:rFonts w:ascii="仿宋" w:eastAsia="仿宋" w:hAnsi="仿宋" w:cs="仿宋" w:hint="eastAsia"/>
          <w:b/>
          <w:sz w:val="28"/>
        </w:rPr>
        <w:t>授课讲师</w:t>
      </w:r>
    </w:p>
    <w:p w14:paraId="30247B21" w14:textId="27745C87" w:rsidR="002537D4" w:rsidRDefault="00FC590F">
      <w:pPr>
        <w:spacing w:line="540" w:lineRule="exact"/>
        <w:ind w:firstLineChars="200" w:firstLine="516"/>
        <w:rPr>
          <w:rFonts w:ascii="仿宋" w:eastAsia="仿宋" w:hAnsi="仿宋" w:cs="仿宋"/>
          <w:spacing w:val="-11"/>
          <w:sz w:val="28"/>
          <w:szCs w:val="28"/>
        </w:rPr>
      </w:pPr>
      <w:r>
        <w:rPr>
          <w:rFonts w:ascii="仿宋" w:eastAsia="仿宋" w:hAnsi="仿宋" w:cs="仿宋" w:hint="eastAsia"/>
          <w:spacing w:val="-11"/>
          <w:sz w:val="28"/>
          <w:szCs w:val="28"/>
        </w:rPr>
        <w:t>授课老师来自专业大学、科研院</w:t>
      </w:r>
      <w:r w:rsidR="00935479">
        <w:rPr>
          <w:rFonts w:ascii="仿宋" w:eastAsia="仿宋" w:hAnsi="仿宋" w:cs="仿宋" w:hint="eastAsia"/>
          <w:spacing w:val="-11"/>
          <w:sz w:val="28"/>
          <w:szCs w:val="28"/>
        </w:rPr>
        <w:t>所专家教授以及动力蓄电池生产、回收及处置领域中的有实践经验专家</w:t>
      </w:r>
      <w:r w:rsidR="00795D33">
        <w:rPr>
          <w:rFonts w:ascii="仿宋" w:eastAsia="仿宋" w:hAnsi="仿宋" w:cs="仿宋" w:hint="eastAsia"/>
          <w:spacing w:val="-11"/>
          <w:sz w:val="28"/>
          <w:szCs w:val="28"/>
        </w:rPr>
        <w:t>等</w:t>
      </w:r>
      <w:r>
        <w:rPr>
          <w:rFonts w:ascii="仿宋" w:eastAsia="仿宋" w:hAnsi="仿宋" w:cs="仿宋" w:hint="eastAsia"/>
          <w:spacing w:val="-11"/>
          <w:sz w:val="28"/>
          <w:szCs w:val="28"/>
        </w:rPr>
        <w:t>。</w:t>
      </w:r>
    </w:p>
    <w:p w14:paraId="029478F5" w14:textId="4E092649" w:rsidR="002537D4" w:rsidRDefault="00E30AFA">
      <w:pPr>
        <w:spacing w:line="540" w:lineRule="exact"/>
        <w:ind w:firstLineChars="200" w:firstLine="562"/>
        <w:rPr>
          <w:rFonts w:ascii="仿宋" w:eastAsia="仿宋" w:hAnsi="仿宋" w:cs="仿宋"/>
          <w:sz w:val="28"/>
        </w:rPr>
      </w:pPr>
      <w:r>
        <w:rPr>
          <w:rFonts w:ascii="仿宋" w:eastAsia="仿宋" w:hAnsi="仿宋" w:cs="仿宋" w:hint="eastAsia"/>
          <w:b/>
          <w:bCs/>
          <w:sz w:val="28"/>
        </w:rPr>
        <w:t>四</w:t>
      </w:r>
      <w:r w:rsidR="00FC590F">
        <w:rPr>
          <w:rFonts w:ascii="仿宋" w:eastAsia="仿宋" w:hAnsi="仿宋" w:cs="仿宋" w:hint="eastAsia"/>
          <w:b/>
          <w:bCs/>
          <w:sz w:val="28"/>
        </w:rPr>
        <w:t>、</w:t>
      </w:r>
      <w:r w:rsidR="00795D33">
        <w:rPr>
          <w:rFonts w:ascii="仿宋" w:eastAsia="仿宋" w:hAnsi="仿宋" w:cs="仿宋" w:hint="eastAsia"/>
          <w:b/>
          <w:bCs/>
          <w:sz w:val="28"/>
        </w:rPr>
        <w:t>题库下载</w:t>
      </w:r>
    </w:p>
    <w:p w14:paraId="14F10BEC" w14:textId="500EAC5D" w:rsidR="002537D4" w:rsidRDefault="00FC590F">
      <w:pPr>
        <w:spacing w:line="540" w:lineRule="exact"/>
        <w:ind w:firstLineChars="200" w:firstLine="516"/>
        <w:rPr>
          <w:rFonts w:ascii="仿宋" w:eastAsia="仿宋" w:hAnsi="仿宋" w:cs="仿宋"/>
          <w:spacing w:val="-11"/>
          <w:sz w:val="28"/>
          <w:szCs w:val="28"/>
        </w:rPr>
      </w:pPr>
      <w:r>
        <w:rPr>
          <w:rFonts w:ascii="仿宋" w:eastAsia="仿宋" w:hAnsi="仿宋" w:cs="仿宋" w:hint="eastAsia"/>
          <w:spacing w:val="-11"/>
          <w:sz w:val="28"/>
          <w:szCs w:val="28"/>
        </w:rPr>
        <w:t>报名后可以在协会官网</w:t>
      </w:r>
      <w:r w:rsidR="000C3FAB">
        <w:rPr>
          <w:rFonts w:ascii="仿宋" w:eastAsia="仿宋" w:hAnsi="仿宋" w:cs="仿宋" w:hint="eastAsia"/>
          <w:spacing w:val="-11"/>
          <w:sz w:val="28"/>
          <w:szCs w:val="28"/>
        </w:rPr>
        <w:t>（</w:t>
      </w:r>
      <w:r w:rsidR="000C3FAB" w:rsidRPr="000C3FAB">
        <w:rPr>
          <w:rFonts w:ascii="仿宋" w:eastAsia="仿宋" w:hAnsi="仿宋" w:cs="仿宋" w:hint="eastAsia"/>
          <w:spacing w:val="-11"/>
          <w:sz w:val="28"/>
          <w:szCs w:val="28"/>
        </w:rPr>
        <w:t>https://www.cwbrb.com.cn）下载</w:t>
      </w:r>
      <w:r w:rsidR="004115B2">
        <w:rPr>
          <w:rFonts w:ascii="仿宋" w:eastAsia="仿宋" w:hAnsi="仿宋" w:cs="仿宋" w:hint="eastAsia"/>
          <w:spacing w:val="-11"/>
          <w:sz w:val="28"/>
          <w:szCs w:val="28"/>
        </w:rPr>
        <w:t>复习题</w:t>
      </w:r>
      <w:r w:rsidR="000C3FAB" w:rsidRPr="000C3FAB">
        <w:rPr>
          <w:rFonts w:ascii="仿宋" w:eastAsia="仿宋" w:hAnsi="仿宋" w:cs="仿宋" w:hint="eastAsia"/>
          <w:spacing w:val="-11"/>
          <w:sz w:val="28"/>
          <w:szCs w:val="28"/>
        </w:rPr>
        <w:t>学习</w:t>
      </w:r>
      <w:r>
        <w:rPr>
          <w:rFonts w:ascii="仿宋" w:eastAsia="仿宋" w:hAnsi="仿宋" w:cs="仿宋" w:hint="eastAsia"/>
          <w:spacing w:val="-11"/>
          <w:sz w:val="28"/>
          <w:szCs w:val="28"/>
        </w:rPr>
        <w:t>。</w:t>
      </w:r>
    </w:p>
    <w:p w14:paraId="7E632A0F" w14:textId="18C1D9DC" w:rsidR="002537D4" w:rsidRDefault="00E30AFA">
      <w:pPr>
        <w:spacing w:line="540" w:lineRule="exact"/>
        <w:ind w:firstLine="600"/>
        <w:rPr>
          <w:rFonts w:ascii="仿宋" w:eastAsia="仿宋" w:hAnsi="仿宋" w:cs="仿宋"/>
          <w:b/>
          <w:color w:val="0D0D0D" w:themeColor="text1" w:themeTint="F2"/>
          <w:sz w:val="28"/>
          <w:szCs w:val="28"/>
        </w:rPr>
      </w:pPr>
      <w:r>
        <w:rPr>
          <w:rFonts w:ascii="仿宋" w:eastAsia="仿宋" w:hAnsi="仿宋" w:cs="仿宋" w:hint="eastAsia"/>
          <w:b/>
          <w:color w:val="0D0D0D" w:themeColor="text1" w:themeTint="F2"/>
          <w:sz w:val="28"/>
          <w:szCs w:val="28"/>
        </w:rPr>
        <w:t>五</w:t>
      </w:r>
      <w:r w:rsidR="00FC590F">
        <w:rPr>
          <w:rFonts w:ascii="仿宋" w:eastAsia="仿宋" w:hAnsi="仿宋" w:cs="仿宋" w:hint="eastAsia"/>
          <w:b/>
          <w:color w:val="0D0D0D" w:themeColor="text1" w:themeTint="F2"/>
          <w:sz w:val="28"/>
          <w:szCs w:val="28"/>
        </w:rPr>
        <w:t>、证书颁发</w:t>
      </w:r>
    </w:p>
    <w:p w14:paraId="3D5183AD" w14:textId="672A18ED" w:rsidR="002537D4" w:rsidRDefault="00795D33">
      <w:pPr>
        <w:spacing w:line="540" w:lineRule="exact"/>
        <w:ind w:firstLineChars="200" w:firstLine="516"/>
        <w:rPr>
          <w:rFonts w:ascii="仿宋" w:eastAsia="仿宋" w:hAnsi="仿宋" w:cs="仿宋"/>
          <w:spacing w:val="-11"/>
          <w:sz w:val="28"/>
          <w:szCs w:val="28"/>
        </w:rPr>
      </w:pPr>
      <w:r w:rsidRPr="00795D33">
        <w:rPr>
          <w:rFonts w:ascii="仿宋" w:eastAsia="仿宋" w:hAnsi="仿宋" w:cs="仿宋" w:hint="eastAsia"/>
          <w:spacing w:val="-11"/>
          <w:sz w:val="28"/>
          <w:szCs w:val="28"/>
        </w:rPr>
        <w:t>经培训并考核合格者颁发工信部教育与考试中心</w:t>
      </w:r>
      <w:r w:rsidRPr="00795D33">
        <w:rPr>
          <w:rFonts w:ascii="仿宋" w:eastAsia="仿宋" w:hAnsi="仿宋" w:cs="仿宋"/>
          <w:b/>
          <w:bCs/>
          <w:spacing w:val="-11"/>
          <w:sz w:val="28"/>
          <w:szCs w:val="28"/>
        </w:rPr>
        <w:t>“</w:t>
      </w:r>
      <w:r w:rsidRPr="00795D33">
        <w:rPr>
          <w:rFonts w:ascii="仿宋" w:eastAsia="仿宋" w:hAnsi="仿宋" w:cs="仿宋" w:hint="eastAsia"/>
          <w:b/>
          <w:bCs/>
          <w:spacing w:val="-11"/>
          <w:sz w:val="28"/>
          <w:szCs w:val="28"/>
        </w:rPr>
        <w:t>动力蓄电池回收拆解处置专项技术</w:t>
      </w:r>
      <w:r w:rsidRPr="00795D33">
        <w:rPr>
          <w:rFonts w:ascii="仿宋" w:eastAsia="仿宋" w:hAnsi="仿宋" w:cs="仿宋"/>
          <w:b/>
          <w:bCs/>
          <w:spacing w:val="-11"/>
          <w:sz w:val="28"/>
          <w:szCs w:val="28"/>
        </w:rPr>
        <w:t>”</w:t>
      </w:r>
      <w:r w:rsidRPr="00795D33">
        <w:rPr>
          <w:rFonts w:ascii="仿宋" w:eastAsia="仿宋" w:hAnsi="仿宋" w:cs="仿宋" w:hint="eastAsia"/>
          <w:spacing w:val="-11"/>
          <w:sz w:val="28"/>
          <w:szCs w:val="28"/>
        </w:rPr>
        <w:t>证书和协会</w:t>
      </w:r>
      <w:r w:rsidRPr="00795D33">
        <w:rPr>
          <w:rFonts w:ascii="仿宋" w:eastAsia="仿宋" w:hAnsi="仿宋" w:cs="仿宋"/>
          <w:b/>
          <w:bCs/>
          <w:spacing w:val="-11"/>
          <w:sz w:val="28"/>
          <w:szCs w:val="28"/>
        </w:rPr>
        <w:t>“</w:t>
      </w:r>
      <w:r w:rsidRPr="00795D33">
        <w:rPr>
          <w:rFonts w:ascii="仿宋" w:eastAsia="仿宋" w:hAnsi="仿宋" w:cs="仿宋" w:hint="eastAsia"/>
          <w:b/>
          <w:bCs/>
          <w:spacing w:val="-11"/>
          <w:sz w:val="28"/>
          <w:szCs w:val="28"/>
        </w:rPr>
        <w:t>新能源动力蓄电池贮存管理员</w:t>
      </w:r>
      <w:r w:rsidRPr="00795D33">
        <w:rPr>
          <w:rFonts w:ascii="仿宋" w:eastAsia="仿宋" w:hAnsi="仿宋" w:cs="仿宋"/>
          <w:b/>
          <w:bCs/>
          <w:spacing w:val="-11"/>
          <w:sz w:val="28"/>
          <w:szCs w:val="28"/>
        </w:rPr>
        <w:t>”</w:t>
      </w:r>
      <w:r w:rsidRPr="00795D33">
        <w:rPr>
          <w:rFonts w:ascii="仿宋" w:eastAsia="仿宋" w:hAnsi="仿宋" w:cs="仿宋" w:hint="eastAsia"/>
          <w:spacing w:val="-11"/>
          <w:sz w:val="28"/>
          <w:szCs w:val="28"/>
        </w:rPr>
        <w:t>证书，证书可作为行业企业资质评估，人员考核、晋升重要参考依据。证书查询</w:t>
      </w:r>
      <w:r w:rsidRPr="00795D33">
        <w:rPr>
          <w:rFonts w:ascii="仿宋" w:eastAsia="仿宋" w:hAnsi="仿宋" w:cs="仿宋"/>
          <w:spacing w:val="-11"/>
          <w:sz w:val="28"/>
          <w:szCs w:val="28"/>
        </w:rPr>
        <w:t>www.miiteec.org.cn</w:t>
      </w:r>
      <w:r w:rsidRPr="00795D33">
        <w:rPr>
          <w:rFonts w:ascii="仿宋" w:eastAsia="仿宋" w:hAnsi="仿宋" w:cs="仿宋" w:hint="eastAsia"/>
          <w:spacing w:val="-11"/>
          <w:sz w:val="28"/>
          <w:szCs w:val="28"/>
        </w:rPr>
        <w:t>和</w:t>
      </w:r>
      <w:r w:rsidRPr="00795D33">
        <w:rPr>
          <w:rFonts w:ascii="仿宋" w:eastAsia="仿宋" w:hAnsi="仿宋" w:cs="仿宋"/>
          <w:spacing w:val="-11"/>
          <w:sz w:val="28"/>
          <w:szCs w:val="28"/>
        </w:rPr>
        <w:t>www.cwbrb.com.cn</w:t>
      </w:r>
      <w:r w:rsidRPr="00795D33">
        <w:rPr>
          <w:rFonts w:ascii="仿宋" w:eastAsia="仿宋" w:hAnsi="仿宋" w:cs="仿宋" w:hint="eastAsia"/>
          <w:spacing w:val="-11"/>
          <w:sz w:val="28"/>
          <w:szCs w:val="28"/>
        </w:rPr>
        <w:t>。学员信息录入到工信部教育与考试中心的技能人才数据库和中国物资再生协会废旧电池回收利用分会技能人才数据库，并公开查询。</w:t>
      </w:r>
    </w:p>
    <w:p w14:paraId="7B3551FF" w14:textId="7AE2B81A" w:rsidR="002537D4" w:rsidRDefault="000F79FC">
      <w:pPr>
        <w:pStyle w:val="a7"/>
        <w:spacing w:line="540" w:lineRule="exact"/>
        <w:ind w:firstLineChars="200" w:firstLine="562"/>
        <w:rPr>
          <w:rFonts w:ascii="仿宋" w:eastAsia="仿宋" w:hAnsi="仿宋" w:cs="仿宋"/>
          <w:b/>
          <w:color w:val="0D0D0D" w:themeColor="text1" w:themeTint="F2"/>
          <w:sz w:val="28"/>
          <w:szCs w:val="28"/>
        </w:rPr>
      </w:pPr>
      <w:r>
        <w:rPr>
          <w:rFonts w:ascii="仿宋" w:eastAsia="仿宋" w:hAnsi="仿宋" w:cs="仿宋" w:hint="eastAsia"/>
          <w:b/>
          <w:color w:val="0D0D0D" w:themeColor="text1" w:themeTint="F2"/>
          <w:sz w:val="28"/>
          <w:szCs w:val="28"/>
        </w:rPr>
        <w:t>六</w:t>
      </w:r>
      <w:r w:rsidR="00FC590F">
        <w:rPr>
          <w:rFonts w:ascii="仿宋" w:eastAsia="仿宋" w:hAnsi="仿宋" w:cs="仿宋" w:hint="eastAsia"/>
          <w:b/>
          <w:color w:val="0D0D0D" w:themeColor="text1" w:themeTint="F2"/>
          <w:sz w:val="28"/>
          <w:szCs w:val="28"/>
        </w:rPr>
        <w:t>、培训费用</w:t>
      </w:r>
    </w:p>
    <w:p w14:paraId="47978EC9" w14:textId="29FFA685" w:rsidR="002537D4" w:rsidRDefault="00795D33">
      <w:pPr>
        <w:spacing w:line="540" w:lineRule="exact"/>
        <w:ind w:firstLineChars="200" w:firstLine="516"/>
        <w:rPr>
          <w:rFonts w:ascii="仿宋" w:eastAsia="仿宋" w:hAnsi="仿宋" w:cs="仿宋"/>
          <w:spacing w:val="-11"/>
          <w:sz w:val="28"/>
          <w:szCs w:val="28"/>
        </w:rPr>
      </w:pPr>
      <w:r w:rsidRPr="00795D33">
        <w:rPr>
          <w:rFonts w:ascii="仿宋" w:eastAsia="仿宋" w:hAnsi="仿宋" w:cs="仿宋" w:hint="eastAsia"/>
          <w:spacing w:val="-11"/>
          <w:sz w:val="28"/>
          <w:szCs w:val="28"/>
        </w:rPr>
        <w:t>双证培训取证费用</w:t>
      </w:r>
      <w:r w:rsidRPr="00795D33">
        <w:rPr>
          <w:rFonts w:ascii="仿宋" w:eastAsia="仿宋" w:hAnsi="仿宋" w:cs="仿宋"/>
          <w:spacing w:val="-11"/>
          <w:sz w:val="28"/>
          <w:szCs w:val="28"/>
        </w:rPr>
        <w:t>6800</w:t>
      </w:r>
      <w:r w:rsidRPr="00795D33">
        <w:rPr>
          <w:rFonts w:ascii="仿宋" w:eastAsia="仿宋" w:hAnsi="仿宋" w:cs="仿宋" w:hint="eastAsia"/>
          <w:spacing w:val="-11"/>
          <w:sz w:val="28"/>
          <w:szCs w:val="28"/>
        </w:rPr>
        <w:t>元</w:t>
      </w:r>
      <w:r w:rsidRPr="00795D33">
        <w:rPr>
          <w:rFonts w:ascii="仿宋" w:eastAsia="仿宋" w:hAnsi="仿宋" w:cs="仿宋"/>
          <w:spacing w:val="-11"/>
          <w:sz w:val="28"/>
          <w:szCs w:val="28"/>
        </w:rPr>
        <w:t>/</w:t>
      </w:r>
      <w:r w:rsidRPr="00795D33">
        <w:rPr>
          <w:rFonts w:ascii="仿宋" w:eastAsia="仿宋" w:hAnsi="仿宋" w:cs="仿宋" w:hint="eastAsia"/>
          <w:spacing w:val="-11"/>
          <w:sz w:val="28"/>
          <w:szCs w:val="28"/>
        </w:rPr>
        <w:t>人，（单独</w:t>
      </w:r>
      <w:r w:rsidRPr="00795D33">
        <w:rPr>
          <w:rFonts w:ascii="仿宋" w:eastAsia="仿宋" w:hAnsi="仿宋" w:cs="仿宋"/>
          <w:spacing w:val="-11"/>
          <w:sz w:val="28"/>
          <w:szCs w:val="28"/>
        </w:rPr>
        <w:t>“</w:t>
      </w:r>
      <w:r w:rsidRPr="00795D33">
        <w:rPr>
          <w:rFonts w:ascii="仿宋" w:eastAsia="仿宋" w:hAnsi="仿宋" w:cs="仿宋" w:hint="eastAsia"/>
          <w:spacing w:val="-11"/>
          <w:sz w:val="28"/>
          <w:szCs w:val="28"/>
        </w:rPr>
        <w:t>动力蓄电池回收拆解处置专项技术</w:t>
      </w:r>
      <w:r w:rsidRPr="00795D33">
        <w:rPr>
          <w:rFonts w:ascii="仿宋" w:eastAsia="仿宋" w:hAnsi="仿宋" w:cs="仿宋"/>
          <w:spacing w:val="-11"/>
          <w:sz w:val="28"/>
          <w:szCs w:val="28"/>
        </w:rPr>
        <w:t>”</w:t>
      </w:r>
      <w:r w:rsidRPr="00795D33">
        <w:rPr>
          <w:rFonts w:ascii="仿宋" w:eastAsia="仿宋" w:hAnsi="仿宋" w:cs="仿宋" w:hint="eastAsia"/>
          <w:spacing w:val="-11"/>
          <w:sz w:val="28"/>
          <w:szCs w:val="28"/>
        </w:rPr>
        <w:t>培训取证费</w:t>
      </w:r>
      <w:r w:rsidRPr="00795D33">
        <w:rPr>
          <w:rFonts w:ascii="仿宋" w:eastAsia="仿宋" w:hAnsi="仿宋" w:cs="仿宋"/>
          <w:spacing w:val="-11"/>
          <w:sz w:val="28"/>
          <w:szCs w:val="28"/>
        </w:rPr>
        <w:t>4800</w:t>
      </w:r>
      <w:r w:rsidRPr="00795D33">
        <w:rPr>
          <w:rFonts w:ascii="仿宋" w:eastAsia="仿宋" w:hAnsi="仿宋" w:cs="仿宋" w:hint="eastAsia"/>
          <w:spacing w:val="-11"/>
          <w:sz w:val="28"/>
          <w:szCs w:val="28"/>
        </w:rPr>
        <w:t>元</w:t>
      </w:r>
      <w:r w:rsidRPr="00795D33">
        <w:rPr>
          <w:rFonts w:ascii="仿宋" w:eastAsia="仿宋" w:hAnsi="仿宋" w:cs="仿宋"/>
          <w:spacing w:val="-11"/>
          <w:sz w:val="28"/>
          <w:szCs w:val="28"/>
        </w:rPr>
        <w:t>/</w:t>
      </w:r>
      <w:r w:rsidRPr="00795D33">
        <w:rPr>
          <w:rFonts w:ascii="仿宋" w:eastAsia="仿宋" w:hAnsi="仿宋" w:cs="仿宋" w:hint="eastAsia"/>
          <w:spacing w:val="-11"/>
          <w:sz w:val="28"/>
          <w:szCs w:val="28"/>
        </w:rPr>
        <w:t>人，</w:t>
      </w:r>
      <w:r w:rsidRPr="00795D33">
        <w:rPr>
          <w:rFonts w:ascii="仿宋" w:eastAsia="仿宋" w:hAnsi="仿宋" w:cs="仿宋"/>
          <w:spacing w:val="-11"/>
          <w:sz w:val="28"/>
          <w:szCs w:val="28"/>
        </w:rPr>
        <w:t>“</w:t>
      </w:r>
      <w:r w:rsidRPr="00795D33">
        <w:rPr>
          <w:rFonts w:ascii="仿宋" w:eastAsia="仿宋" w:hAnsi="仿宋" w:cs="仿宋" w:hint="eastAsia"/>
          <w:spacing w:val="-11"/>
          <w:sz w:val="28"/>
          <w:szCs w:val="28"/>
        </w:rPr>
        <w:t>新能源动力蓄电池贮存管理员</w:t>
      </w:r>
      <w:r w:rsidRPr="00795D33">
        <w:rPr>
          <w:rFonts w:ascii="仿宋" w:eastAsia="仿宋" w:hAnsi="仿宋" w:cs="仿宋"/>
          <w:spacing w:val="-11"/>
          <w:sz w:val="28"/>
          <w:szCs w:val="28"/>
        </w:rPr>
        <w:t>”</w:t>
      </w:r>
      <w:r w:rsidRPr="00795D33">
        <w:rPr>
          <w:rFonts w:ascii="仿宋" w:eastAsia="仿宋" w:hAnsi="仿宋" w:cs="仿宋" w:hint="eastAsia"/>
          <w:spacing w:val="-11"/>
          <w:sz w:val="28"/>
          <w:szCs w:val="28"/>
        </w:rPr>
        <w:t>培训取证费用</w:t>
      </w:r>
      <w:r w:rsidRPr="00795D33">
        <w:rPr>
          <w:rFonts w:ascii="仿宋" w:eastAsia="仿宋" w:hAnsi="仿宋" w:cs="仿宋"/>
          <w:spacing w:val="-11"/>
          <w:sz w:val="28"/>
          <w:szCs w:val="28"/>
        </w:rPr>
        <w:t>2800</w:t>
      </w:r>
      <w:r w:rsidRPr="00795D33">
        <w:rPr>
          <w:rFonts w:ascii="仿宋" w:eastAsia="仿宋" w:hAnsi="仿宋" w:cs="仿宋" w:hint="eastAsia"/>
          <w:spacing w:val="-11"/>
          <w:sz w:val="28"/>
          <w:szCs w:val="28"/>
        </w:rPr>
        <w:t>元</w:t>
      </w:r>
      <w:r w:rsidRPr="00795D33">
        <w:rPr>
          <w:rFonts w:ascii="仿宋" w:eastAsia="仿宋" w:hAnsi="仿宋" w:cs="仿宋"/>
          <w:spacing w:val="-11"/>
          <w:sz w:val="28"/>
          <w:szCs w:val="28"/>
        </w:rPr>
        <w:t>/</w:t>
      </w:r>
      <w:r w:rsidRPr="00795D33">
        <w:rPr>
          <w:rFonts w:ascii="仿宋" w:eastAsia="仿宋" w:hAnsi="仿宋" w:cs="仿宋" w:hint="eastAsia"/>
          <w:spacing w:val="-11"/>
          <w:sz w:val="28"/>
          <w:szCs w:val="28"/>
        </w:rPr>
        <w:t>人），包括资料费、培训费、考核费、证书制作费及信息上网费等</w:t>
      </w:r>
      <w:r w:rsidR="00F914A5">
        <w:rPr>
          <w:rFonts w:ascii="仿宋" w:eastAsia="仿宋" w:hAnsi="仿宋" w:cs="仿宋" w:hint="eastAsia"/>
          <w:spacing w:val="-11"/>
          <w:sz w:val="28"/>
          <w:szCs w:val="28"/>
        </w:rPr>
        <w:t>。</w:t>
      </w:r>
    </w:p>
    <w:p w14:paraId="62FEA4B4" w14:textId="1F5BA2CD" w:rsidR="00795D33" w:rsidRDefault="00795D33">
      <w:pPr>
        <w:spacing w:line="540" w:lineRule="exact"/>
        <w:ind w:firstLineChars="200" w:firstLine="516"/>
        <w:rPr>
          <w:rFonts w:ascii="仿宋" w:eastAsia="仿宋" w:hAnsi="仿宋" w:cs="仿宋"/>
          <w:spacing w:val="-11"/>
          <w:sz w:val="28"/>
          <w:szCs w:val="28"/>
        </w:rPr>
      </w:pPr>
      <w:r>
        <w:rPr>
          <w:rFonts w:ascii="仿宋" w:eastAsia="仿宋" w:hAnsi="仿宋" w:cs="仿宋" w:hint="eastAsia"/>
          <w:spacing w:val="-11"/>
          <w:sz w:val="28"/>
          <w:szCs w:val="28"/>
        </w:rPr>
        <w:t>开户名：北京优能思创科技有限公司</w:t>
      </w:r>
    </w:p>
    <w:p w14:paraId="175529CE" w14:textId="1CE163E3" w:rsidR="00795D33" w:rsidRPr="00A666E5" w:rsidRDefault="00795D33" w:rsidP="00795D33">
      <w:pPr>
        <w:spacing w:line="540" w:lineRule="exact"/>
        <w:ind w:firstLineChars="200" w:firstLine="516"/>
        <w:rPr>
          <w:rFonts w:ascii="仿宋" w:eastAsia="仿宋" w:hAnsi="仿宋" w:cs="仿宋"/>
          <w:spacing w:val="-11"/>
          <w:sz w:val="28"/>
          <w:szCs w:val="28"/>
        </w:rPr>
      </w:pPr>
      <w:r w:rsidRPr="00A666E5">
        <w:rPr>
          <w:rFonts w:ascii="仿宋" w:eastAsia="仿宋" w:hAnsi="仿宋" w:cs="仿宋" w:hint="eastAsia"/>
          <w:spacing w:val="-11"/>
          <w:sz w:val="28"/>
          <w:szCs w:val="28"/>
        </w:rPr>
        <w:t>开户行：</w:t>
      </w:r>
      <w:r>
        <w:rPr>
          <w:rFonts w:ascii="仿宋" w:eastAsia="仿宋" w:hAnsi="仿宋" w:cs="仿宋" w:hint="eastAsia"/>
          <w:spacing w:val="-11"/>
          <w:sz w:val="28"/>
          <w:szCs w:val="28"/>
        </w:rPr>
        <w:t>中国民生银行</w:t>
      </w:r>
      <w:r w:rsidRPr="00A666E5">
        <w:rPr>
          <w:rFonts w:ascii="仿宋" w:eastAsia="仿宋" w:hAnsi="仿宋" w:cs="仿宋" w:hint="eastAsia"/>
          <w:spacing w:val="-11"/>
          <w:sz w:val="28"/>
          <w:szCs w:val="28"/>
        </w:rPr>
        <w:t>北京</w:t>
      </w:r>
      <w:r>
        <w:rPr>
          <w:rFonts w:ascii="仿宋" w:eastAsia="仿宋" w:hAnsi="仿宋" w:cs="仿宋" w:hint="eastAsia"/>
          <w:spacing w:val="-11"/>
          <w:sz w:val="28"/>
          <w:szCs w:val="28"/>
        </w:rPr>
        <w:t>上地</w:t>
      </w:r>
      <w:r w:rsidRPr="00A666E5">
        <w:rPr>
          <w:rFonts w:ascii="仿宋" w:eastAsia="仿宋" w:hAnsi="仿宋" w:cs="仿宋" w:hint="eastAsia"/>
          <w:spacing w:val="-11"/>
          <w:sz w:val="28"/>
          <w:szCs w:val="28"/>
        </w:rPr>
        <w:t>支行</w:t>
      </w:r>
    </w:p>
    <w:p w14:paraId="5A555971" w14:textId="4BBA5141" w:rsidR="00795D33" w:rsidRPr="00795D33" w:rsidRDefault="00795D33" w:rsidP="00795D33">
      <w:pPr>
        <w:spacing w:line="540" w:lineRule="exact"/>
        <w:ind w:firstLineChars="200" w:firstLine="516"/>
        <w:rPr>
          <w:rFonts w:ascii="仿宋" w:eastAsia="仿宋" w:hAnsi="仿宋" w:cs="仿宋" w:hint="eastAsia"/>
          <w:spacing w:val="-11"/>
          <w:sz w:val="28"/>
          <w:szCs w:val="28"/>
        </w:rPr>
      </w:pPr>
      <w:proofErr w:type="gramStart"/>
      <w:r w:rsidRPr="00A666E5">
        <w:rPr>
          <w:rFonts w:ascii="仿宋" w:eastAsia="仿宋" w:hAnsi="仿宋" w:cs="仿宋" w:hint="eastAsia"/>
          <w:spacing w:val="-11"/>
          <w:sz w:val="28"/>
          <w:szCs w:val="28"/>
        </w:rPr>
        <w:t>账</w:t>
      </w:r>
      <w:proofErr w:type="gramEnd"/>
      <w:r w:rsidRPr="00A666E5">
        <w:rPr>
          <w:rFonts w:ascii="仿宋" w:eastAsia="仿宋" w:hAnsi="仿宋" w:cs="仿宋" w:hint="eastAsia"/>
          <w:spacing w:val="-11"/>
          <w:sz w:val="28"/>
          <w:szCs w:val="28"/>
        </w:rPr>
        <w:t xml:space="preserve">   号：</w:t>
      </w:r>
      <w:r>
        <w:rPr>
          <w:rFonts w:ascii="仿宋" w:eastAsia="仿宋" w:hAnsi="仿宋" w:cs="仿宋"/>
          <w:spacing w:val="-11"/>
          <w:sz w:val="28"/>
          <w:szCs w:val="28"/>
        </w:rPr>
        <w:t>621670820</w:t>
      </w:r>
    </w:p>
    <w:p w14:paraId="1C4D8545" w14:textId="6A24C7CF" w:rsidR="002537D4" w:rsidRDefault="000F79FC">
      <w:pPr>
        <w:pStyle w:val="a7"/>
        <w:spacing w:line="540" w:lineRule="exact"/>
        <w:ind w:firstLineChars="200" w:firstLine="562"/>
        <w:rPr>
          <w:rFonts w:ascii="仿宋" w:eastAsia="仿宋" w:hAnsi="仿宋" w:cs="仿宋"/>
          <w:b/>
          <w:color w:val="0D0D0D" w:themeColor="text1" w:themeTint="F2"/>
          <w:sz w:val="28"/>
          <w:szCs w:val="28"/>
        </w:rPr>
      </w:pPr>
      <w:r>
        <w:rPr>
          <w:rFonts w:ascii="仿宋" w:eastAsia="仿宋" w:hAnsi="仿宋" w:cs="仿宋" w:hint="eastAsia"/>
          <w:b/>
          <w:color w:val="0D0D0D" w:themeColor="text1" w:themeTint="F2"/>
          <w:sz w:val="28"/>
          <w:szCs w:val="28"/>
        </w:rPr>
        <w:t>七</w:t>
      </w:r>
      <w:r w:rsidR="00FC590F">
        <w:rPr>
          <w:rFonts w:ascii="仿宋" w:eastAsia="仿宋" w:hAnsi="仿宋" w:cs="仿宋" w:hint="eastAsia"/>
          <w:b/>
          <w:color w:val="0D0D0D" w:themeColor="text1" w:themeTint="F2"/>
          <w:sz w:val="28"/>
          <w:szCs w:val="28"/>
        </w:rPr>
        <w:t>、报名要求</w:t>
      </w:r>
    </w:p>
    <w:p w14:paraId="64FE7025" w14:textId="2A6CF79F" w:rsidR="002537D4" w:rsidRDefault="000F79FC">
      <w:pPr>
        <w:spacing w:line="540" w:lineRule="exact"/>
        <w:ind w:firstLineChars="200" w:firstLine="516"/>
        <w:rPr>
          <w:rFonts w:ascii="仿宋" w:eastAsia="仿宋" w:hAnsi="仿宋" w:cs="仿宋"/>
          <w:spacing w:val="-11"/>
          <w:sz w:val="28"/>
          <w:szCs w:val="28"/>
        </w:rPr>
      </w:pPr>
      <w:r>
        <w:rPr>
          <w:rFonts w:ascii="仿宋" w:eastAsia="仿宋" w:hAnsi="仿宋" w:cs="仿宋" w:hint="eastAsia"/>
          <w:spacing w:val="-11"/>
          <w:sz w:val="28"/>
          <w:szCs w:val="28"/>
        </w:rPr>
        <w:t>报名材料：</w:t>
      </w:r>
      <w:r w:rsidR="00FC590F">
        <w:rPr>
          <w:rFonts w:ascii="仿宋" w:eastAsia="仿宋" w:hAnsi="仿宋" w:cs="仿宋" w:hint="eastAsia"/>
          <w:spacing w:val="-11"/>
          <w:sz w:val="28"/>
          <w:szCs w:val="28"/>
        </w:rPr>
        <w:t>报名表</w:t>
      </w:r>
      <w:r>
        <w:rPr>
          <w:rFonts w:ascii="仿宋" w:eastAsia="仿宋" w:hAnsi="仿宋" w:cs="仿宋" w:hint="eastAsia"/>
          <w:spacing w:val="-11"/>
          <w:sz w:val="28"/>
          <w:szCs w:val="28"/>
        </w:rPr>
        <w:t>一份</w:t>
      </w:r>
      <w:r w:rsidR="00FC590F">
        <w:rPr>
          <w:rFonts w:ascii="仿宋" w:eastAsia="仿宋" w:hAnsi="仿宋" w:cs="仿宋" w:hint="eastAsia"/>
          <w:spacing w:val="-11"/>
          <w:sz w:val="28"/>
          <w:szCs w:val="28"/>
        </w:rPr>
        <w:t>，2寸电子照片（Jpg格式，白色背景，358 *441像素，350dpi分辨率，大小14-20K）、身份证复印件、</w:t>
      </w:r>
      <w:r w:rsidR="00CC7CDC" w:rsidRPr="00CC7CDC">
        <w:rPr>
          <w:rFonts w:ascii="仿宋" w:eastAsia="仿宋" w:hAnsi="仿宋" w:cs="仿宋"/>
          <w:spacing w:val="-11"/>
          <w:sz w:val="28"/>
          <w:szCs w:val="28"/>
        </w:rPr>
        <w:t>学历证书复印件一份、已取得技能等级证书复印件</w:t>
      </w:r>
      <w:r w:rsidR="00CC7CDC">
        <w:rPr>
          <w:rFonts w:ascii="仿宋" w:eastAsia="仿宋" w:hAnsi="仿宋" w:cs="仿宋" w:hint="eastAsia"/>
          <w:spacing w:val="-11"/>
          <w:sz w:val="28"/>
          <w:szCs w:val="28"/>
        </w:rPr>
        <w:t>，</w:t>
      </w:r>
      <w:r w:rsidR="00FC590F">
        <w:rPr>
          <w:rFonts w:ascii="仿宋" w:eastAsia="仿宋" w:hAnsi="仿宋" w:cs="仿宋" w:hint="eastAsia"/>
          <w:spacing w:val="-11"/>
          <w:sz w:val="28"/>
          <w:szCs w:val="28"/>
        </w:rPr>
        <w:t xml:space="preserve">汇款凭证发送至邮箱 </w:t>
      </w:r>
      <w:r w:rsidR="00F9559F">
        <w:rPr>
          <w:rFonts w:ascii="仿宋" w:eastAsia="仿宋" w:hAnsi="仿宋" w:cs="仿宋" w:hint="eastAsia"/>
          <w:spacing w:val="-11"/>
          <w:sz w:val="28"/>
          <w:szCs w:val="28"/>
        </w:rPr>
        <w:t>r</w:t>
      </w:r>
      <w:r w:rsidR="00F9559F">
        <w:rPr>
          <w:rFonts w:ascii="仿宋" w:eastAsia="仿宋" w:hAnsi="仿宋" w:cs="仿宋"/>
          <w:spacing w:val="-11"/>
          <w:sz w:val="28"/>
          <w:szCs w:val="28"/>
        </w:rPr>
        <w:t>ong.li</w:t>
      </w:r>
      <w:r w:rsidR="00F9559F">
        <w:rPr>
          <w:rFonts w:ascii="仿宋" w:eastAsia="仿宋" w:hAnsi="仿宋" w:cs="仿宋" w:hint="eastAsia"/>
          <w:spacing w:val="-11"/>
          <w:sz w:val="28"/>
          <w:szCs w:val="28"/>
        </w:rPr>
        <w:t>@</w:t>
      </w:r>
      <w:r w:rsidR="00F9559F">
        <w:rPr>
          <w:rFonts w:ascii="仿宋" w:eastAsia="仿宋" w:hAnsi="仿宋" w:cs="仿宋"/>
          <w:spacing w:val="-11"/>
          <w:sz w:val="28"/>
          <w:szCs w:val="28"/>
        </w:rPr>
        <w:t>auttra.com</w:t>
      </w:r>
      <w:r w:rsidR="00FC590F">
        <w:rPr>
          <w:rFonts w:ascii="仿宋" w:eastAsia="仿宋" w:hAnsi="仿宋" w:cs="仿宋" w:hint="eastAsia"/>
          <w:spacing w:val="-11"/>
          <w:sz w:val="28"/>
          <w:szCs w:val="28"/>
        </w:rPr>
        <w:t>，（以培训费到账为确认报名成功）。</w:t>
      </w:r>
    </w:p>
    <w:p w14:paraId="3D8C534C" w14:textId="78EE2E9A" w:rsidR="002537D4" w:rsidRDefault="000F79FC" w:rsidP="00330C21">
      <w:pPr>
        <w:spacing w:line="540" w:lineRule="exact"/>
        <w:ind w:firstLineChars="200" w:firstLine="562"/>
        <w:rPr>
          <w:rFonts w:ascii="仿宋" w:eastAsia="仿宋" w:hAnsi="仿宋" w:cs="仿宋"/>
          <w:b/>
          <w:color w:val="0D0D0D" w:themeColor="text1" w:themeTint="F2"/>
          <w:sz w:val="28"/>
          <w:szCs w:val="28"/>
        </w:rPr>
      </w:pPr>
      <w:r>
        <w:rPr>
          <w:rFonts w:ascii="仿宋" w:eastAsia="仿宋" w:hAnsi="仿宋" w:cs="仿宋" w:hint="eastAsia"/>
          <w:b/>
          <w:color w:val="0D0D0D" w:themeColor="text1" w:themeTint="F2"/>
          <w:sz w:val="28"/>
          <w:szCs w:val="28"/>
        </w:rPr>
        <w:t>八</w:t>
      </w:r>
      <w:r w:rsidR="00FC590F">
        <w:rPr>
          <w:rFonts w:ascii="仿宋" w:eastAsia="仿宋" w:hAnsi="仿宋" w:cs="仿宋" w:hint="eastAsia"/>
          <w:b/>
          <w:color w:val="0D0D0D" w:themeColor="text1" w:themeTint="F2"/>
          <w:sz w:val="28"/>
          <w:szCs w:val="28"/>
        </w:rPr>
        <w:t>、报名及</w:t>
      </w:r>
      <w:proofErr w:type="gramStart"/>
      <w:r w:rsidR="00FC590F">
        <w:rPr>
          <w:rFonts w:ascii="仿宋" w:eastAsia="仿宋" w:hAnsi="仿宋" w:cs="仿宋" w:hint="eastAsia"/>
          <w:b/>
          <w:color w:val="0D0D0D" w:themeColor="text1" w:themeTint="F2"/>
          <w:sz w:val="28"/>
          <w:szCs w:val="28"/>
        </w:rPr>
        <w:t>咨询请</w:t>
      </w:r>
      <w:proofErr w:type="gramEnd"/>
      <w:r w:rsidR="00FC590F">
        <w:rPr>
          <w:rFonts w:ascii="仿宋" w:eastAsia="仿宋" w:hAnsi="仿宋" w:cs="仿宋" w:hint="eastAsia"/>
          <w:b/>
          <w:color w:val="0D0D0D" w:themeColor="text1" w:themeTint="F2"/>
          <w:sz w:val="28"/>
          <w:szCs w:val="28"/>
        </w:rPr>
        <w:t>联系</w:t>
      </w:r>
      <w:r w:rsidR="0075127D">
        <w:rPr>
          <w:rFonts w:ascii="仿宋" w:eastAsia="仿宋" w:hAnsi="仿宋" w:cs="仿宋" w:hint="eastAsia"/>
          <w:b/>
          <w:color w:val="0D0D0D" w:themeColor="text1" w:themeTint="F2"/>
          <w:sz w:val="28"/>
          <w:szCs w:val="28"/>
        </w:rPr>
        <w:t>组委会</w:t>
      </w:r>
    </w:p>
    <w:p w14:paraId="0DF45C68" w14:textId="77777777" w:rsidR="00A666E5" w:rsidRDefault="00A666E5" w:rsidP="004A441F">
      <w:pPr>
        <w:spacing w:line="540" w:lineRule="exact"/>
        <w:ind w:firstLineChars="200" w:firstLine="516"/>
        <w:rPr>
          <w:rFonts w:ascii="仿宋" w:eastAsia="仿宋" w:hAnsi="仿宋" w:cs="仿宋"/>
          <w:spacing w:val="-11"/>
          <w:sz w:val="28"/>
          <w:szCs w:val="28"/>
        </w:rPr>
      </w:pPr>
      <w:r w:rsidRPr="00A666E5">
        <w:rPr>
          <w:rFonts w:ascii="仿宋" w:eastAsia="仿宋" w:hAnsi="仿宋" w:cs="仿宋" w:hint="eastAsia"/>
          <w:spacing w:val="-11"/>
          <w:sz w:val="28"/>
          <w:szCs w:val="28"/>
        </w:rPr>
        <w:t>中国汽车技术培训网</w:t>
      </w:r>
    </w:p>
    <w:p w14:paraId="311C7BA5" w14:textId="090F557D" w:rsidR="00330C21" w:rsidRPr="00330C21" w:rsidRDefault="00330C21" w:rsidP="004A441F">
      <w:pPr>
        <w:spacing w:line="540" w:lineRule="exact"/>
        <w:ind w:firstLineChars="200" w:firstLine="516"/>
        <w:rPr>
          <w:rFonts w:ascii="仿宋" w:eastAsia="仿宋" w:hAnsi="仿宋" w:cs="仿宋"/>
          <w:spacing w:val="-11"/>
          <w:sz w:val="28"/>
          <w:szCs w:val="28"/>
        </w:rPr>
      </w:pPr>
      <w:r w:rsidRPr="00330C21">
        <w:rPr>
          <w:rFonts w:ascii="仿宋" w:eastAsia="仿宋" w:hAnsi="仿宋" w:cs="仿宋" w:hint="eastAsia"/>
          <w:spacing w:val="-11"/>
          <w:sz w:val="28"/>
          <w:szCs w:val="28"/>
        </w:rPr>
        <w:t>联系人：李</w:t>
      </w:r>
      <w:r w:rsidR="00F9559F">
        <w:rPr>
          <w:rFonts w:ascii="仿宋" w:eastAsia="仿宋" w:hAnsi="仿宋" w:cs="仿宋" w:hint="eastAsia"/>
          <w:spacing w:val="-11"/>
          <w:sz w:val="28"/>
          <w:szCs w:val="28"/>
        </w:rPr>
        <w:t>荣</w:t>
      </w:r>
      <w:r w:rsidRPr="00330C21">
        <w:rPr>
          <w:rFonts w:ascii="仿宋" w:eastAsia="仿宋" w:hAnsi="仿宋" w:cs="仿宋" w:hint="eastAsia"/>
          <w:spacing w:val="-11"/>
          <w:sz w:val="28"/>
          <w:szCs w:val="28"/>
        </w:rPr>
        <w:t xml:space="preserve"> </w:t>
      </w:r>
      <w:r w:rsidRPr="00330C21">
        <w:rPr>
          <w:rFonts w:ascii="仿宋" w:eastAsia="仿宋" w:hAnsi="仿宋" w:cs="仿宋"/>
          <w:spacing w:val="-11"/>
          <w:sz w:val="28"/>
          <w:szCs w:val="28"/>
        </w:rPr>
        <w:t xml:space="preserve"> 1</w:t>
      </w:r>
      <w:r w:rsidR="00DD663D">
        <w:rPr>
          <w:rFonts w:ascii="仿宋" w:eastAsia="仿宋" w:hAnsi="仿宋" w:cs="仿宋"/>
          <w:spacing w:val="-11"/>
          <w:sz w:val="28"/>
          <w:szCs w:val="28"/>
        </w:rPr>
        <w:t>3</w:t>
      </w:r>
      <w:r w:rsidR="00F9559F">
        <w:rPr>
          <w:rFonts w:ascii="仿宋" w:eastAsia="仿宋" w:hAnsi="仿宋" w:cs="仿宋"/>
          <w:spacing w:val="-11"/>
          <w:sz w:val="28"/>
          <w:szCs w:val="28"/>
        </w:rPr>
        <w:t>611906820</w:t>
      </w:r>
    </w:p>
    <w:p w14:paraId="4016BF81" w14:textId="3E949C6A" w:rsidR="00D15AFC" w:rsidRPr="00330C21" w:rsidRDefault="00FC590F" w:rsidP="00D15AFC">
      <w:pPr>
        <w:spacing w:line="540" w:lineRule="exact"/>
        <w:ind w:firstLineChars="200" w:firstLine="516"/>
        <w:rPr>
          <w:rFonts w:ascii="仿宋" w:eastAsia="仿宋" w:hAnsi="仿宋" w:cs="仿宋"/>
          <w:spacing w:val="-11"/>
          <w:sz w:val="28"/>
          <w:szCs w:val="28"/>
        </w:rPr>
      </w:pPr>
      <w:proofErr w:type="gramStart"/>
      <w:r w:rsidRPr="00330C21">
        <w:rPr>
          <w:rFonts w:ascii="仿宋" w:eastAsia="仿宋" w:hAnsi="仿宋" w:cs="仿宋" w:hint="eastAsia"/>
          <w:spacing w:val="-11"/>
          <w:sz w:val="28"/>
          <w:szCs w:val="28"/>
        </w:rPr>
        <w:t>邮</w:t>
      </w:r>
      <w:proofErr w:type="gramEnd"/>
      <w:r w:rsidRPr="00330C21">
        <w:rPr>
          <w:rFonts w:ascii="仿宋" w:eastAsia="仿宋" w:hAnsi="仿宋" w:cs="仿宋" w:hint="eastAsia"/>
          <w:spacing w:val="-11"/>
          <w:sz w:val="28"/>
          <w:szCs w:val="28"/>
        </w:rPr>
        <w:t xml:space="preserve">  箱</w:t>
      </w:r>
      <w:r w:rsidR="00330C21" w:rsidRPr="00330C21">
        <w:rPr>
          <w:rFonts w:ascii="仿宋" w:eastAsia="仿宋" w:hAnsi="仿宋" w:cs="仿宋" w:hint="eastAsia"/>
          <w:spacing w:val="-11"/>
          <w:sz w:val="28"/>
          <w:szCs w:val="28"/>
        </w:rPr>
        <w:t>：</w:t>
      </w:r>
      <w:r w:rsidR="004A441F" w:rsidRPr="00330C21">
        <w:rPr>
          <w:rFonts w:ascii="仿宋" w:eastAsia="仿宋" w:hAnsi="仿宋" w:cs="仿宋"/>
          <w:spacing w:val="-11"/>
          <w:sz w:val="28"/>
          <w:szCs w:val="28"/>
        </w:rPr>
        <w:t xml:space="preserve"> </w:t>
      </w:r>
      <w:bookmarkStart w:id="0" w:name="_Hlk135589007"/>
      <w:r w:rsidR="00F9559F">
        <w:rPr>
          <w:rFonts w:ascii="仿宋" w:eastAsia="仿宋" w:hAnsi="仿宋" w:cs="仿宋" w:hint="eastAsia"/>
          <w:spacing w:val="-11"/>
          <w:sz w:val="28"/>
          <w:szCs w:val="28"/>
        </w:rPr>
        <w:t>r</w:t>
      </w:r>
      <w:r w:rsidR="00F9559F">
        <w:rPr>
          <w:rFonts w:ascii="仿宋" w:eastAsia="仿宋" w:hAnsi="仿宋" w:cs="仿宋"/>
          <w:spacing w:val="-11"/>
          <w:sz w:val="28"/>
          <w:szCs w:val="28"/>
        </w:rPr>
        <w:t>ong.li</w:t>
      </w:r>
      <w:r w:rsidR="003520AC">
        <w:rPr>
          <w:rFonts w:ascii="仿宋" w:eastAsia="仿宋" w:hAnsi="仿宋" w:cs="仿宋" w:hint="eastAsia"/>
          <w:spacing w:val="-11"/>
          <w:sz w:val="28"/>
          <w:szCs w:val="28"/>
        </w:rPr>
        <w:t>@</w:t>
      </w:r>
      <w:r w:rsidR="00F9559F">
        <w:rPr>
          <w:rFonts w:ascii="仿宋" w:eastAsia="仿宋" w:hAnsi="仿宋" w:cs="仿宋"/>
          <w:spacing w:val="-11"/>
          <w:sz w:val="28"/>
          <w:szCs w:val="28"/>
        </w:rPr>
        <w:t>auttra</w:t>
      </w:r>
      <w:r w:rsidR="003520AC">
        <w:rPr>
          <w:rFonts w:ascii="仿宋" w:eastAsia="仿宋" w:hAnsi="仿宋" w:cs="仿宋"/>
          <w:spacing w:val="-11"/>
          <w:sz w:val="28"/>
          <w:szCs w:val="28"/>
        </w:rPr>
        <w:t>.com</w:t>
      </w:r>
      <w:bookmarkEnd w:id="0"/>
    </w:p>
    <w:p w14:paraId="6BD9B060" w14:textId="7CB25E3F" w:rsidR="00D15AFC" w:rsidRPr="00F9559F" w:rsidRDefault="00D15AFC" w:rsidP="00D15AFC">
      <w:pPr>
        <w:spacing w:line="540" w:lineRule="exact"/>
        <w:ind w:firstLineChars="200" w:firstLine="516"/>
        <w:rPr>
          <w:rFonts w:ascii="仿宋" w:eastAsia="仿宋" w:hAnsi="仿宋" w:cs="仿宋"/>
          <w:spacing w:val="-11"/>
          <w:sz w:val="28"/>
          <w:szCs w:val="28"/>
        </w:rPr>
      </w:pPr>
    </w:p>
    <w:p w14:paraId="5DF9C9B0" w14:textId="4CAA3BAB" w:rsidR="002537D4" w:rsidRPr="00795D33" w:rsidRDefault="00FC590F" w:rsidP="0083300B">
      <w:pPr>
        <w:spacing w:line="540" w:lineRule="exact"/>
        <w:ind w:firstLineChars="200" w:firstLine="560"/>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附  件：报名</w:t>
      </w:r>
      <w:r w:rsidR="0083300B" w:rsidRPr="00795D33">
        <w:rPr>
          <w:rFonts w:ascii="仿宋" w:eastAsia="仿宋" w:hAnsi="仿宋" w:cs="仿宋" w:hint="eastAsia"/>
          <w:bCs/>
          <w:color w:val="0D0D0D" w:themeColor="text1" w:themeTint="F2"/>
          <w:sz w:val="28"/>
          <w:szCs w:val="28"/>
        </w:rPr>
        <w:t>注册</w:t>
      </w:r>
      <w:r w:rsidRPr="00795D33">
        <w:rPr>
          <w:rFonts w:ascii="仿宋" w:eastAsia="仿宋" w:hAnsi="仿宋" w:cs="仿宋" w:hint="eastAsia"/>
          <w:bCs/>
          <w:color w:val="0D0D0D" w:themeColor="text1" w:themeTint="F2"/>
          <w:sz w:val="28"/>
          <w:szCs w:val="28"/>
        </w:rPr>
        <w:t>表</w:t>
      </w:r>
    </w:p>
    <w:p w14:paraId="35679DFD" w14:textId="55505600" w:rsidR="002537D4" w:rsidRDefault="00A152C3">
      <w:pPr>
        <w:spacing w:line="540" w:lineRule="exact"/>
        <w:ind w:firstLineChars="200" w:firstLine="602"/>
        <w:rPr>
          <w:rFonts w:ascii="仿宋" w:eastAsia="仿宋" w:hAnsi="仿宋" w:cs="仿宋"/>
          <w:bCs/>
          <w:color w:val="0D0D0D" w:themeColor="text1" w:themeTint="F2"/>
          <w:sz w:val="28"/>
          <w:szCs w:val="28"/>
        </w:rPr>
      </w:pPr>
      <w:r>
        <w:rPr>
          <w:rFonts w:ascii="仿宋_GB2312" w:eastAsia="仿宋_GB2312"/>
          <w:b/>
          <w:bCs/>
          <w:noProof/>
          <w:color w:val="0D0D0D" w:themeColor="text1" w:themeTint="F2"/>
          <w:sz w:val="30"/>
        </w:rPr>
        <w:drawing>
          <wp:anchor distT="0" distB="0" distL="114300" distR="114300" simplePos="0" relativeHeight="251674624" behindDoc="0" locked="0" layoutInCell="1" allowOverlap="1" wp14:anchorId="749E20CB" wp14:editId="2A746229">
            <wp:simplePos x="0" y="0"/>
            <wp:positionH relativeFrom="column">
              <wp:posOffset>4137025</wp:posOffset>
            </wp:positionH>
            <wp:positionV relativeFrom="paragraph">
              <wp:posOffset>314325</wp:posOffset>
            </wp:positionV>
            <wp:extent cx="1399278" cy="1386840"/>
            <wp:effectExtent l="0" t="0" r="0" b="3810"/>
            <wp:wrapNone/>
            <wp:docPr id="5747925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92534" name="图片 574792534"/>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99278" cy="1386840"/>
                    </a:xfrm>
                    <a:prstGeom prst="rect">
                      <a:avLst/>
                    </a:prstGeom>
                  </pic:spPr>
                </pic:pic>
              </a:graphicData>
            </a:graphic>
            <wp14:sizeRelH relativeFrom="page">
              <wp14:pctWidth>0</wp14:pctWidth>
            </wp14:sizeRelH>
            <wp14:sizeRelV relativeFrom="page">
              <wp14:pctHeight>0</wp14:pctHeight>
            </wp14:sizeRelV>
          </wp:anchor>
        </w:drawing>
      </w:r>
      <w:r>
        <w:rPr>
          <w:rFonts w:ascii="仿宋" w:eastAsia="仿宋" w:hAnsi="仿宋" w:cs="仿宋"/>
          <w:bCs/>
          <w:noProof/>
          <w:color w:val="0D0D0D" w:themeColor="text1" w:themeTint="F2"/>
          <w:sz w:val="28"/>
          <w:szCs w:val="28"/>
        </w:rPr>
        <w:drawing>
          <wp:anchor distT="0" distB="0" distL="114300" distR="114300" simplePos="0" relativeHeight="251673600" behindDoc="0" locked="0" layoutInCell="1" allowOverlap="1" wp14:anchorId="7752E09B" wp14:editId="4AE194F2">
            <wp:simplePos x="0" y="0"/>
            <wp:positionH relativeFrom="column">
              <wp:posOffset>2403475</wp:posOffset>
            </wp:positionH>
            <wp:positionV relativeFrom="paragraph">
              <wp:posOffset>180975</wp:posOffset>
            </wp:positionV>
            <wp:extent cx="1876687" cy="1600423"/>
            <wp:effectExtent l="0" t="0" r="0" b="0"/>
            <wp:wrapNone/>
            <wp:docPr id="20600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785" name="图片 20600785"/>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76687" cy="1600423"/>
                    </a:xfrm>
                    <a:prstGeom prst="rect">
                      <a:avLst/>
                    </a:prstGeom>
                  </pic:spPr>
                </pic:pic>
              </a:graphicData>
            </a:graphic>
            <wp14:sizeRelH relativeFrom="page">
              <wp14:pctWidth>0</wp14:pctWidth>
            </wp14:sizeRelH>
            <wp14:sizeRelV relativeFrom="page">
              <wp14:pctHeight>0</wp14:pctHeight>
            </wp14:sizeRelV>
          </wp:anchor>
        </w:drawing>
      </w:r>
    </w:p>
    <w:p w14:paraId="6324CDF2" w14:textId="051D6FA2" w:rsidR="002537D4" w:rsidRDefault="002537D4">
      <w:pPr>
        <w:spacing w:line="540" w:lineRule="exact"/>
        <w:ind w:firstLineChars="200" w:firstLine="560"/>
        <w:rPr>
          <w:rFonts w:ascii="仿宋" w:eastAsia="仿宋" w:hAnsi="仿宋" w:cs="仿宋"/>
          <w:bCs/>
          <w:color w:val="0D0D0D" w:themeColor="text1" w:themeTint="F2"/>
          <w:sz w:val="28"/>
          <w:szCs w:val="28"/>
        </w:rPr>
      </w:pPr>
    </w:p>
    <w:p w14:paraId="15FDB15B" w14:textId="02F19691" w:rsidR="002537D4" w:rsidRDefault="002537D4">
      <w:pPr>
        <w:spacing w:line="540" w:lineRule="exact"/>
        <w:ind w:firstLineChars="1000" w:firstLine="2800"/>
        <w:rPr>
          <w:rFonts w:ascii="仿宋" w:eastAsia="仿宋" w:hAnsi="仿宋" w:cs="仿宋"/>
          <w:bCs/>
          <w:color w:val="0D0D0D" w:themeColor="text1" w:themeTint="F2"/>
          <w:sz w:val="28"/>
          <w:szCs w:val="28"/>
        </w:rPr>
      </w:pPr>
    </w:p>
    <w:p w14:paraId="4089ADE0" w14:textId="57EE0903" w:rsidR="002537D4" w:rsidRDefault="002537D4">
      <w:pPr>
        <w:spacing w:line="540" w:lineRule="exact"/>
        <w:ind w:firstLineChars="1450" w:firstLine="4060"/>
        <w:rPr>
          <w:rFonts w:ascii="仿宋" w:eastAsia="仿宋" w:hAnsi="仿宋" w:cs="仿宋"/>
          <w:bCs/>
          <w:color w:val="0D0D0D" w:themeColor="text1" w:themeTint="F2"/>
          <w:sz w:val="28"/>
          <w:szCs w:val="28"/>
        </w:rPr>
      </w:pPr>
    </w:p>
    <w:p w14:paraId="19FF2C1D" w14:textId="7B1BA0AD" w:rsidR="00795D33" w:rsidRDefault="00795D33" w:rsidP="00902AC7">
      <w:pPr>
        <w:rPr>
          <w:rFonts w:ascii="仿宋_GB2312" w:eastAsia="仿宋_GB2312"/>
          <w:b/>
          <w:bCs/>
          <w:color w:val="0D0D0D" w:themeColor="text1" w:themeTint="F2"/>
          <w:sz w:val="30"/>
        </w:rPr>
      </w:pPr>
    </w:p>
    <w:p w14:paraId="1B9F4CF3" w14:textId="4AE6A64A" w:rsidR="00795D33" w:rsidRDefault="00795D33" w:rsidP="00902AC7">
      <w:pPr>
        <w:rPr>
          <w:rFonts w:ascii="仿宋_GB2312" w:eastAsia="仿宋_GB2312"/>
          <w:b/>
          <w:bCs/>
          <w:color w:val="0D0D0D" w:themeColor="text1" w:themeTint="F2"/>
          <w:sz w:val="30"/>
        </w:rPr>
      </w:pPr>
    </w:p>
    <w:p w14:paraId="48B9CD8A" w14:textId="6383DB5E" w:rsidR="00795D33" w:rsidRDefault="00795D33" w:rsidP="00902AC7">
      <w:pPr>
        <w:rPr>
          <w:rFonts w:ascii="仿宋_GB2312" w:eastAsia="仿宋_GB2312"/>
          <w:b/>
          <w:bCs/>
          <w:color w:val="0D0D0D" w:themeColor="text1" w:themeTint="F2"/>
          <w:sz w:val="30"/>
        </w:rPr>
      </w:pPr>
    </w:p>
    <w:p w14:paraId="29EFDEC5" w14:textId="77777777" w:rsidR="00795D33" w:rsidRDefault="00795D33" w:rsidP="00902AC7">
      <w:pPr>
        <w:rPr>
          <w:rFonts w:ascii="仿宋_GB2312" w:eastAsia="仿宋_GB2312"/>
          <w:b/>
          <w:bCs/>
          <w:color w:val="0D0D0D" w:themeColor="text1" w:themeTint="F2"/>
          <w:sz w:val="30"/>
        </w:rPr>
      </w:pPr>
    </w:p>
    <w:p w14:paraId="6535EDBC" w14:textId="77777777" w:rsidR="00795D33" w:rsidRDefault="00795D33" w:rsidP="00902AC7">
      <w:pPr>
        <w:rPr>
          <w:rFonts w:ascii="仿宋_GB2312" w:eastAsia="仿宋_GB2312"/>
          <w:b/>
          <w:bCs/>
          <w:color w:val="0D0D0D" w:themeColor="text1" w:themeTint="F2"/>
          <w:sz w:val="30"/>
        </w:rPr>
      </w:pPr>
    </w:p>
    <w:p w14:paraId="2B9D42D6" w14:textId="77777777" w:rsidR="00795D33" w:rsidRDefault="00795D33" w:rsidP="00902AC7">
      <w:pPr>
        <w:rPr>
          <w:rFonts w:ascii="仿宋_GB2312" w:eastAsia="仿宋_GB2312"/>
          <w:b/>
          <w:bCs/>
          <w:color w:val="0D0D0D" w:themeColor="text1" w:themeTint="F2"/>
          <w:sz w:val="30"/>
        </w:rPr>
      </w:pPr>
    </w:p>
    <w:p w14:paraId="3728493D" w14:textId="77777777" w:rsidR="00795D33" w:rsidRDefault="00795D33" w:rsidP="00902AC7">
      <w:pPr>
        <w:rPr>
          <w:rFonts w:ascii="仿宋_GB2312" w:eastAsia="仿宋_GB2312"/>
          <w:b/>
          <w:bCs/>
          <w:color w:val="0D0D0D" w:themeColor="text1" w:themeTint="F2"/>
          <w:sz w:val="30"/>
        </w:rPr>
      </w:pPr>
    </w:p>
    <w:p w14:paraId="3897F06F" w14:textId="77777777" w:rsidR="00795D33" w:rsidRDefault="00795D33" w:rsidP="00902AC7">
      <w:pPr>
        <w:rPr>
          <w:rFonts w:ascii="仿宋_GB2312" w:eastAsia="仿宋_GB2312"/>
          <w:b/>
          <w:bCs/>
          <w:color w:val="0D0D0D" w:themeColor="text1" w:themeTint="F2"/>
          <w:sz w:val="30"/>
        </w:rPr>
      </w:pPr>
    </w:p>
    <w:p w14:paraId="7D6AFE6E" w14:textId="77777777" w:rsidR="00795D33" w:rsidRDefault="00795D33" w:rsidP="00902AC7">
      <w:pPr>
        <w:rPr>
          <w:rFonts w:ascii="仿宋_GB2312" w:eastAsia="仿宋_GB2312"/>
          <w:b/>
          <w:bCs/>
          <w:color w:val="0D0D0D" w:themeColor="text1" w:themeTint="F2"/>
          <w:sz w:val="30"/>
        </w:rPr>
      </w:pPr>
    </w:p>
    <w:p w14:paraId="728060C6" w14:textId="37EF966F" w:rsidR="00902AC7" w:rsidRPr="00795D33" w:rsidRDefault="00902AC7" w:rsidP="00902AC7">
      <w:pP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 xml:space="preserve">附件                  </w:t>
      </w:r>
    </w:p>
    <w:p w14:paraId="420D81F1" w14:textId="77777777" w:rsidR="00902AC7" w:rsidRPr="00795D33" w:rsidRDefault="00902AC7" w:rsidP="00902AC7">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动力蓄电池回收拆解处置专项技术培训</w:t>
      </w:r>
    </w:p>
    <w:p w14:paraId="1B3ED7B0" w14:textId="4BD54F48" w:rsidR="00902AC7" w:rsidRPr="00795D33" w:rsidRDefault="00902AC7" w:rsidP="00902AC7">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报名</w:t>
      </w:r>
      <w:r w:rsidR="0083300B" w:rsidRPr="00795D33">
        <w:rPr>
          <w:rFonts w:ascii="仿宋" w:eastAsia="仿宋" w:hAnsi="仿宋" w:cs="仿宋" w:hint="eastAsia"/>
          <w:bCs/>
          <w:color w:val="0D0D0D" w:themeColor="text1" w:themeTint="F2"/>
          <w:sz w:val="28"/>
          <w:szCs w:val="28"/>
        </w:rPr>
        <w:t>注册</w:t>
      </w:r>
      <w:r w:rsidRPr="00795D33">
        <w:rPr>
          <w:rFonts w:ascii="仿宋" w:eastAsia="仿宋" w:hAnsi="仿宋" w:cs="仿宋" w:hint="eastAsia"/>
          <w:bCs/>
          <w:color w:val="0D0D0D" w:themeColor="text1" w:themeTint="F2"/>
          <w:sz w:val="28"/>
          <w:szCs w:val="28"/>
        </w:rPr>
        <w:t>表</w:t>
      </w:r>
    </w:p>
    <w:tbl>
      <w:tblPr>
        <w:tblW w:w="8969"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5"/>
        <w:gridCol w:w="2268"/>
        <w:gridCol w:w="993"/>
        <w:gridCol w:w="1559"/>
        <w:gridCol w:w="2304"/>
      </w:tblGrid>
      <w:tr w:rsidR="008768B2" w:rsidRPr="00795D33" w14:paraId="1140F851" w14:textId="77777777" w:rsidTr="008768B2">
        <w:trPr>
          <w:trHeight w:val="602"/>
        </w:trPr>
        <w:tc>
          <w:tcPr>
            <w:tcW w:w="1845" w:type="dxa"/>
            <w:tcBorders>
              <w:top w:val="single" w:sz="6" w:space="0" w:color="auto"/>
              <w:left w:val="single" w:sz="6" w:space="0" w:color="auto"/>
              <w:bottom w:val="single" w:sz="6" w:space="0" w:color="auto"/>
              <w:right w:val="single" w:sz="6" w:space="0" w:color="auto"/>
            </w:tcBorders>
            <w:vAlign w:val="center"/>
          </w:tcPr>
          <w:p w14:paraId="54E54C4F" w14:textId="77777777" w:rsidR="008768B2" w:rsidRPr="00795D33" w:rsidRDefault="008768B2"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姓名</w:t>
            </w:r>
          </w:p>
        </w:tc>
        <w:tc>
          <w:tcPr>
            <w:tcW w:w="2268" w:type="dxa"/>
            <w:tcBorders>
              <w:top w:val="single" w:sz="6" w:space="0" w:color="auto"/>
              <w:left w:val="single" w:sz="6" w:space="0" w:color="auto"/>
              <w:bottom w:val="single" w:sz="6" w:space="0" w:color="auto"/>
              <w:right w:val="single" w:sz="6" w:space="0" w:color="auto"/>
            </w:tcBorders>
            <w:vAlign w:val="center"/>
          </w:tcPr>
          <w:p w14:paraId="6838F492" w14:textId="77777777" w:rsidR="008768B2" w:rsidRPr="00795D33" w:rsidRDefault="008768B2" w:rsidP="008768B2">
            <w:pPr>
              <w:jc w:val="center"/>
              <w:rPr>
                <w:rFonts w:ascii="仿宋" w:eastAsia="仿宋" w:hAnsi="仿宋" w:cs="仿宋"/>
                <w:bCs/>
                <w:color w:val="0D0D0D" w:themeColor="text1" w:themeTint="F2"/>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14:paraId="6C0B8577" w14:textId="5A32D655" w:rsidR="008768B2" w:rsidRPr="00795D33" w:rsidRDefault="008768B2"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性别</w:t>
            </w:r>
          </w:p>
        </w:tc>
        <w:tc>
          <w:tcPr>
            <w:tcW w:w="1559" w:type="dxa"/>
            <w:tcBorders>
              <w:top w:val="single" w:sz="6" w:space="0" w:color="auto"/>
              <w:left w:val="single" w:sz="6" w:space="0" w:color="auto"/>
              <w:bottom w:val="single" w:sz="6" w:space="0" w:color="auto"/>
              <w:right w:val="single" w:sz="6" w:space="0" w:color="auto"/>
            </w:tcBorders>
            <w:vAlign w:val="center"/>
          </w:tcPr>
          <w:p w14:paraId="110C0CCF" w14:textId="77777777" w:rsidR="008768B2" w:rsidRPr="00795D33" w:rsidRDefault="008768B2" w:rsidP="008768B2">
            <w:pPr>
              <w:jc w:val="center"/>
              <w:rPr>
                <w:rFonts w:ascii="仿宋" w:eastAsia="仿宋" w:hAnsi="仿宋" w:cs="仿宋" w:hint="eastAsia"/>
                <w:bCs/>
                <w:color w:val="0D0D0D" w:themeColor="text1" w:themeTint="F2"/>
                <w:sz w:val="28"/>
                <w:szCs w:val="28"/>
              </w:rPr>
            </w:pPr>
          </w:p>
        </w:tc>
        <w:tc>
          <w:tcPr>
            <w:tcW w:w="2304" w:type="dxa"/>
            <w:vMerge w:val="restart"/>
            <w:tcBorders>
              <w:top w:val="single" w:sz="6" w:space="0" w:color="auto"/>
              <w:left w:val="single" w:sz="6" w:space="0" w:color="auto"/>
              <w:right w:val="single" w:sz="6" w:space="0" w:color="auto"/>
            </w:tcBorders>
            <w:vAlign w:val="center"/>
          </w:tcPr>
          <w:p w14:paraId="16542E4E" w14:textId="77777777" w:rsidR="008768B2" w:rsidRPr="00795D33" w:rsidRDefault="008768B2"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相</w:t>
            </w:r>
          </w:p>
          <w:p w14:paraId="3681164A" w14:textId="77777777" w:rsidR="008768B2" w:rsidRPr="00795D33" w:rsidRDefault="008768B2"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片</w:t>
            </w:r>
          </w:p>
        </w:tc>
      </w:tr>
      <w:tr w:rsidR="008768B2" w:rsidRPr="00795D33" w14:paraId="2862F4D7" w14:textId="77777777" w:rsidTr="008768B2">
        <w:trPr>
          <w:trHeight w:val="596"/>
        </w:trPr>
        <w:tc>
          <w:tcPr>
            <w:tcW w:w="1845" w:type="dxa"/>
            <w:tcBorders>
              <w:top w:val="single" w:sz="6" w:space="0" w:color="auto"/>
              <w:left w:val="single" w:sz="6" w:space="0" w:color="auto"/>
              <w:bottom w:val="single" w:sz="6" w:space="0" w:color="auto"/>
              <w:right w:val="single" w:sz="6" w:space="0" w:color="auto"/>
            </w:tcBorders>
            <w:vAlign w:val="center"/>
          </w:tcPr>
          <w:p w14:paraId="0482F054" w14:textId="3121B40F" w:rsidR="008768B2" w:rsidRPr="00795D33" w:rsidRDefault="008768B2"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出生年月</w:t>
            </w:r>
          </w:p>
        </w:tc>
        <w:tc>
          <w:tcPr>
            <w:tcW w:w="2268" w:type="dxa"/>
            <w:tcBorders>
              <w:top w:val="single" w:sz="6" w:space="0" w:color="auto"/>
              <w:left w:val="single" w:sz="6" w:space="0" w:color="auto"/>
              <w:bottom w:val="single" w:sz="6" w:space="0" w:color="auto"/>
              <w:right w:val="single" w:sz="6" w:space="0" w:color="auto"/>
            </w:tcBorders>
            <w:vAlign w:val="center"/>
          </w:tcPr>
          <w:p w14:paraId="326F51F7" w14:textId="77777777" w:rsidR="008768B2" w:rsidRPr="00795D33" w:rsidRDefault="008768B2" w:rsidP="008768B2">
            <w:pPr>
              <w:jc w:val="center"/>
              <w:rPr>
                <w:rFonts w:ascii="仿宋" w:eastAsia="仿宋" w:hAnsi="仿宋" w:cs="仿宋" w:hint="eastAsia"/>
                <w:bCs/>
                <w:color w:val="0D0D0D" w:themeColor="text1" w:themeTint="F2"/>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14:paraId="73A8465F" w14:textId="484938D4" w:rsidR="008768B2" w:rsidRPr="00795D33" w:rsidRDefault="008768B2"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民族</w:t>
            </w:r>
          </w:p>
        </w:tc>
        <w:tc>
          <w:tcPr>
            <w:tcW w:w="1559" w:type="dxa"/>
            <w:tcBorders>
              <w:top w:val="single" w:sz="6" w:space="0" w:color="auto"/>
              <w:left w:val="single" w:sz="6" w:space="0" w:color="auto"/>
              <w:bottom w:val="single" w:sz="6" w:space="0" w:color="auto"/>
              <w:right w:val="single" w:sz="6" w:space="0" w:color="auto"/>
            </w:tcBorders>
            <w:vAlign w:val="center"/>
          </w:tcPr>
          <w:p w14:paraId="19A09BF5" w14:textId="77777777" w:rsidR="008768B2" w:rsidRPr="00795D33" w:rsidRDefault="008768B2" w:rsidP="008768B2">
            <w:pPr>
              <w:jc w:val="center"/>
              <w:rPr>
                <w:rFonts w:ascii="仿宋" w:eastAsia="仿宋" w:hAnsi="仿宋" w:cs="仿宋" w:hint="eastAsia"/>
                <w:bCs/>
                <w:color w:val="0D0D0D" w:themeColor="text1" w:themeTint="F2"/>
                <w:sz w:val="28"/>
                <w:szCs w:val="28"/>
              </w:rPr>
            </w:pPr>
          </w:p>
        </w:tc>
        <w:tc>
          <w:tcPr>
            <w:tcW w:w="2304" w:type="dxa"/>
            <w:vMerge/>
            <w:tcBorders>
              <w:left w:val="single" w:sz="6" w:space="0" w:color="auto"/>
              <w:right w:val="single" w:sz="6" w:space="0" w:color="auto"/>
            </w:tcBorders>
            <w:vAlign w:val="center"/>
          </w:tcPr>
          <w:p w14:paraId="418BB9C8" w14:textId="77777777" w:rsidR="008768B2" w:rsidRPr="00795D33" w:rsidRDefault="008768B2" w:rsidP="00880FEE">
            <w:pPr>
              <w:jc w:val="center"/>
              <w:rPr>
                <w:rFonts w:ascii="仿宋" w:eastAsia="仿宋" w:hAnsi="仿宋" w:cs="仿宋"/>
                <w:bCs/>
                <w:color w:val="0D0D0D" w:themeColor="text1" w:themeTint="F2"/>
                <w:sz w:val="28"/>
                <w:szCs w:val="28"/>
              </w:rPr>
            </w:pPr>
          </w:p>
        </w:tc>
      </w:tr>
      <w:tr w:rsidR="00795D33" w:rsidRPr="00795D33" w14:paraId="6E8504F4" w14:textId="77777777" w:rsidTr="008768B2">
        <w:trPr>
          <w:trHeight w:val="596"/>
        </w:trPr>
        <w:tc>
          <w:tcPr>
            <w:tcW w:w="1845" w:type="dxa"/>
            <w:tcBorders>
              <w:top w:val="single" w:sz="6" w:space="0" w:color="auto"/>
              <w:left w:val="single" w:sz="6" w:space="0" w:color="auto"/>
              <w:bottom w:val="single" w:sz="6" w:space="0" w:color="auto"/>
              <w:right w:val="single" w:sz="6" w:space="0" w:color="auto"/>
            </w:tcBorders>
            <w:vAlign w:val="center"/>
          </w:tcPr>
          <w:p w14:paraId="07C37379" w14:textId="37A85E81" w:rsidR="00795D33" w:rsidRPr="00795D33" w:rsidRDefault="00795D33" w:rsidP="00880FEE">
            <w:pPr>
              <w:jc w:val="center"/>
              <w:rPr>
                <w:rFonts w:ascii="仿宋" w:eastAsia="仿宋" w:hAnsi="仿宋" w:cs="仿宋" w:hint="eastAsia"/>
                <w:bCs/>
                <w:color w:val="0D0D0D" w:themeColor="text1" w:themeTint="F2"/>
                <w:sz w:val="28"/>
                <w:szCs w:val="28"/>
              </w:rPr>
            </w:pPr>
            <w:r w:rsidRPr="00795D33">
              <w:rPr>
                <w:rFonts w:ascii="仿宋" w:eastAsia="仿宋" w:hAnsi="仿宋" w:cs="仿宋" w:hint="eastAsia"/>
                <w:bCs/>
                <w:color w:val="0D0D0D" w:themeColor="text1" w:themeTint="F2"/>
                <w:sz w:val="28"/>
                <w:szCs w:val="28"/>
              </w:rPr>
              <w:t>手机</w:t>
            </w:r>
            <w:r>
              <w:rPr>
                <w:rFonts w:ascii="仿宋" w:eastAsia="仿宋" w:hAnsi="仿宋" w:cs="仿宋" w:hint="eastAsia"/>
                <w:bCs/>
                <w:color w:val="0D0D0D" w:themeColor="text1" w:themeTint="F2"/>
                <w:sz w:val="28"/>
                <w:szCs w:val="28"/>
              </w:rPr>
              <w:t>号码</w:t>
            </w:r>
          </w:p>
        </w:tc>
        <w:tc>
          <w:tcPr>
            <w:tcW w:w="4820" w:type="dxa"/>
            <w:gridSpan w:val="3"/>
            <w:tcBorders>
              <w:top w:val="single" w:sz="6" w:space="0" w:color="auto"/>
              <w:left w:val="single" w:sz="6" w:space="0" w:color="auto"/>
              <w:bottom w:val="single" w:sz="6" w:space="0" w:color="auto"/>
              <w:right w:val="single" w:sz="6" w:space="0" w:color="auto"/>
            </w:tcBorders>
            <w:vAlign w:val="center"/>
          </w:tcPr>
          <w:p w14:paraId="5805A657" w14:textId="77777777" w:rsidR="00795D33" w:rsidRPr="00795D33" w:rsidRDefault="00795D33" w:rsidP="00795D33">
            <w:pPr>
              <w:jc w:val="left"/>
              <w:rPr>
                <w:rFonts w:ascii="仿宋" w:eastAsia="仿宋" w:hAnsi="仿宋" w:cs="仿宋" w:hint="eastAsia"/>
                <w:bCs/>
                <w:color w:val="0D0D0D" w:themeColor="text1" w:themeTint="F2"/>
                <w:sz w:val="28"/>
                <w:szCs w:val="28"/>
              </w:rPr>
            </w:pPr>
          </w:p>
        </w:tc>
        <w:tc>
          <w:tcPr>
            <w:tcW w:w="2304" w:type="dxa"/>
            <w:vMerge/>
            <w:tcBorders>
              <w:left w:val="single" w:sz="6" w:space="0" w:color="auto"/>
              <w:right w:val="single" w:sz="6" w:space="0" w:color="auto"/>
            </w:tcBorders>
            <w:vAlign w:val="center"/>
          </w:tcPr>
          <w:p w14:paraId="6BCB3A35" w14:textId="77777777" w:rsidR="00795D33" w:rsidRPr="00795D33" w:rsidRDefault="00795D33" w:rsidP="00880FEE">
            <w:pPr>
              <w:jc w:val="center"/>
              <w:rPr>
                <w:rFonts w:ascii="仿宋" w:eastAsia="仿宋" w:hAnsi="仿宋" w:cs="仿宋"/>
                <w:bCs/>
                <w:color w:val="0D0D0D" w:themeColor="text1" w:themeTint="F2"/>
                <w:sz w:val="28"/>
                <w:szCs w:val="28"/>
              </w:rPr>
            </w:pPr>
          </w:p>
        </w:tc>
      </w:tr>
      <w:tr w:rsidR="00795D33" w:rsidRPr="00795D33" w14:paraId="50ED1A2C" w14:textId="77777777" w:rsidTr="008768B2">
        <w:trPr>
          <w:cantSplit/>
          <w:trHeight w:val="731"/>
        </w:trPr>
        <w:tc>
          <w:tcPr>
            <w:tcW w:w="1845" w:type="dxa"/>
            <w:tcBorders>
              <w:top w:val="single" w:sz="6" w:space="0" w:color="auto"/>
              <w:left w:val="single" w:sz="6" w:space="0" w:color="auto"/>
              <w:bottom w:val="single" w:sz="6" w:space="0" w:color="auto"/>
              <w:right w:val="single" w:sz="6" w:space="0" w:color="auto"/>
            </w:tcBorders>
            <w:vAlign w:val="center"/>
          </w:tcPr>
          <w:p w14:paraId="7757A502" w14:textId="513E42B8" w:rsidR="00795D33" w:rsidRPr="00795D33" w:rsidRDefault="00795D33"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身份证号</w:t>
            </w:r>
          </w:p>
        </w:tc>
        <w:tc>
          <w:tcPr>
            <w:tcW w:w="4820" w:type="dxa"/>
            <w:gridSpan w:val="3"/>
            <w:tcBorders>
              <w:top w:val="single" w:sz="6" w:space="0" w:color="auto"/>
              <w:left w:val="single" w:sz="6" w:space="0" w:color="auto"/>
              <w:bottom w:val="single" w:sz="6" w:space="0" w:color="auto"/>
              <w:right w:val="single" w:sz="6" w:space="0" w:color="auto"/>
            </w:tcBorders>
            <w:vAlign w:val="center"/>
          </w:tcPr>
          <w:p w14:paraId="6668F5BE" w14:textId="77777777" w:rsidR="00795D33" w:rsidRPr="00795D33" w:rsidRDefault="00795D33" w:rsidP="00795D33">
            <w:pPr>
              <w:jc w:val="left"/>
              <w:rPr>
                <w:rFonts w:ascii="仿宋" w:eastAsia="仿宋" w:hAnsi="仿宋" w:cs="仿宋"/>
                <w:bCs/>
                <w:color w:val="0D0D0D" w:themeColor="text1" w:themeTint="F2"/>
                <w:sz w:val="28"/>
                <w:szCs w:val="28"/>
              </w:rPr>
            </w:pPr>
          </w:p>
        </w:tc>
        <w:tc>
          <w:tcPr>
            <w:tcW w:w="2304" w:type="dxa"/>
            <w:vMerge/>
            <w:tcBorders>
              <w:left w:val="single" w:sz="6" w:space="0" w:color="auto"/>
              <w:bottom w:val="nil"/>
              <w:right w:val="single" w:sz="6" w:space="0" w:color="auto"/>
            </w:tcBorders>
            <w:vAlign w:val="center"/>
          </w:tcPr>
          <w:p w14:paraId="63A87714" w14:textId="77777777" w:rsidR="00795D33" w:rsidRPr="00795D33" w:rsidRDefault="00795D33" w:rsidP="00880FEE">
            <w:pPr>
              <w:jc w:val="center"/>
              <w:rPr>
                <w:rFonts w:ascii="仿宋" w:eastAsia="仿宋" w:hAnsi="仿宋" w:cs="仿宋"/>
                <w:bCs/>
                <w:color w:val="0D0D0D" w:themeColor="text1" w:themeTint="F2"/>
                <w:sz w:val="28"/>
                <w:szCs w:val="28"/>
              </w:rPr>
            </w:pPr>
          </w:p>
        </w:tc>
      </w:tr>
      <w:tr w:rsidR="00902AC7" w:rsidRPr="00795D33" w14:paraId="5150916C" w14:textId="77777777" w:rsidTr="008768B2">
        <w:trPr>
          <w:trHeight w:val="756"/>
        </w:trPr>
        <w:tc>
          <w:tcPr>
            <w:tcW w:w="1845" w:type="dxa"/>
            <w:tcBorders>
              <w:top w:val="single" w:sz="6" w:space="0" w:color="auto"/>
              <w:left w:val="single" w:sz="6" w:space="0" w:color="auto"/>
              <w:bottom w:val="single" w:sz="6" w:space="0" w:color="auto"/>
              <w:right w:val="single" w:sz="6" w:space="0" w:color="auto"/>
            </w:tcBorders>
            <w:vAlign w:val="center"/>
          </w:tcPr>
          <w:p w14:paraId="3311F702" w14:textId="77777777" w:rsidR="00902AC7" w:rsidRPr="00795D33" w:rsidRDefault="00902AC7"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单位名称</w:t>
            </w:r>
          </w:p>
        </w:tc>
        <w:tc>
          <w:tcPr>
            <w:tcW w:w="3261" w:type="dxa"/>
            <w:gridSpan w:val="2"/>
            <w:tcBorders>
              <w:top w:val="single" w:sz="6" w:space="0" w:color="auto"/>
              <w:left w:val="single" w:sz="6" w:space="0" w:color="auto"/>
              <w:bottom w:val="single" w:sz="6" w:space="0" w:color="auto"/>
              <w:right w:val="single" w:sz="6" w:space="0" w:color="auto"/>
            </w:tcBorders>
            <w:vAlign w:val="center"/>
          </w:tcPr>
          <w:p w14:paraId="533DC637" w14:textId="77777777" w:rsidR="00902AC7" w:rsidRPr="00795D33" w:rsidRDefault="00902AC7" w:rsidP="00880FEE">
            <w:pPr>
              <w:rPr>
                <w:rFonts w:ascii="仿宋" w:eastAsia="仿宋" w:hAnsi="仿宋" w:cs="仿宋"/>
                <w:bCs/>
                <w:color w:val="0D0D0D" w:themeColor="text1" w:themeTint="F2"/>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14:paraId="03EA188E" w14:textId="5AA32A6F" w:rsidR="00902AC7" w:rsidRPr="00795D33" w:rsidRDefault="00434863" w:rsidP="00880FEE">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职务</w:t>
            </w:r>
          </w:p>
        </w:tc>
        <w:tc>
          <w:tcPr>
            <w:tcW w:w="2304" w:type="dxa"/>
            <w:tcBorders>
              <w:top w:val="single" w:sz="6" w:space="0" w:color="auto"/>
              <w:left w:val="single" w:sz="6" w:space="0" w:color="auto"/>
              <w:bottom w:val="single" w:sz="6" w:space="0" w:color="auto"/>
              <w:right w:val="single" w:sz="6" w:space="0" w:color="auto"/>
            </w:tcBorders>
            <w:vAlign w:val="center"/>
          </w:tcPr>
          <w:p w14:paraId="46BCBAA1" w14:textId="77777777" w:rsidR="00902AC7" w:rsidRPr="00795D33" w:rsidRDefault="00902AC7" w:rsidP="00880FEE">
            <w:pPr>
              <w:jc w:val="center"/>
              <w:rPr>
                <w:rFonts w:ascii="仿宋" w:eastAsia="仿宋" w:hAnsi="仿宋" w:cs="仿宋"/>
                <w:bCs/>
                <w:color w:val="0D0D0D" w:themeColor="text1" w:themeTint="F2"/>
                <w:sz w:val="28"/>
                <w:szCs w:val="28"/>
              </w:rPr>
            </w:pPr>
          </w:p>
        </w:tc>
      </w:tr>
      <w:tr w:rsidR="008768B2" w:rsidRPr="00795D33" w14:paraId="276CD989" w14:textId="77777777" w:rsidTr="00911A30">
        <w:trPr>
          <w:trHeight w:val="756"/>
        </w:trPr>
        <w:tc>
          <w:tcPr>
            <w:tcW w:w="1845" w:type="dxa"/>
            <w:tcBorders>
              <w:top w:val="single" w:sz="6" w:space="0" w:color="auto"/>
              <w:left w:val="single" w:sz="6" w:space="0" w:color="auto"/>
              <w:bottom w:val="single" w:sz="6" w:space="0" w:color="auto"/>
              <w:right w:val="single" w:sz="6" w:space="0" w:color="auto"/>
            </w:tcBorders>
            <w:vAlign w:val="center"/>
          </w:tcPr>
          <w:p w14:paraId="24605D70" w14:textId="381D1B12" w:rsidR="008768B2" w:rsidRPr="00795D33" w:rsidRDefault="008768B2" w:rsidP="008768B2">
            <w:pPr>
              <w:pStyle w:val="Default"/>
              <w:jc w:val="center"/>
              <w:rPr>
                <w:rFonts w:hAnsi="仿宋" w:hint="eastAsia"/>
                <w:bCs/>
                <w:color w:val="0D0D0D" w:themeColor="text1" w:themeTint="F2"/>
                <w:sz w:val="28"/>
                <w:szCs w:val="28"/>
              </w:rPr>
            </w:pPr>
            <w:r>
              <w:rPr>
                <w:rFonts w:hint="eastAsia"/>
                <w:sz w:val="28"/>
                <w:szCs w:val="28"/>
              </w:rPr>
              <w:t>考核项目</w:t>
            </w:r>
            <w:r>
              <w:rPr>
                <w:sz w:val="28"/>
                <w:szCs w:val="28"/>
              </w:rPr>
              <w:t xml:space="preserve"> </w:t>
            </w:r>
          </w:p>
        </w:tc>
        <w:tc>
          <w:tcPr>
            <w:tcW w:w="7124" w:type="dxa"/>
            <w:gridSpan w:val="4"/>
            <w:tcBorders>
              <w:top w:val="single" w:sz="6" w:space="0" w:color="auto"/>
              <w:left w:val="single" w:sz="6" w:space="0" w:color="auto"/>
              <w:bottom w:val="single" w:sz="6" w:space="0" w:color="auto"/>
              <w:right w:val="single" w:sz="6" w:space="0" w:color="auto"/>
            </w:tcBorders>
            <w:vAlign w:val="center"/>
          </w:tcPr>
          <w:p w14:paraId="44C853EC" w14:textId="42B7E21A" w:rsidR="008768B2" w:rsidRDefault="008768B2" w:rsidP="008768B2">
            <w:pPr>
              <w:pStyle w:val="Default"/>
              <w:ind w:firstLineChars="100" w:firstLine="280"/>
              <w:rPr>
                <w:rFonts w:hint="eastAsia"/>
                <w:sz w:val="28"/>
                <w:szCs w:val="28"/>
              </w:rPr>
            </w:pPr>
            <w:r>
              <w:rPr>
                <w:rFonts w:hint="eastAsia"/>
                <w:sz w:val="28"/>
                <w:szCs w:val="28"/>
              </w:rPr>
              <w:t xml:space="preserve"> </w:t>
            </w:r>
            <w:r>
              <w:rPr>
                <w:sz w:val="28"/>
                <w:szCs w:val="28"/>
              </w:rPr>
              <w:t>“</w:t>
            </w:r>
            <w:r>
              <w:rPr>
                <w:rFonts w:hint="eastAsia"/>
                <w:sz w:val="28"/>
                <w:szCs w:val="28"/>
              </w:rPr>
              <w:t>动力蓄电池回收拆解处置专项技术</w:t>
            </w:r>
            <w:r>
              <w:rPr>
                <w:sz w:val="28"/>
                <w:szCs w:val="28"/>
              </w:rPr>
              <w:t>”</w:t>
            </w:r>
            <w:r>
              <w:rPr>
                <w:rFonts w:hint="eastAsia"/>
                <w:sz w:val="28"/>
                <w:szCs w:val="28"/>
              </w:rPr>
              <w:t xml:space="preserve"> </w:t>
            </w:r>
          </w:p>
          <w:p w14:paraId="5D1FC8F2" w14:textId="2369C4E8" w:rsidR="008768B2" w:rsidRPr="00795D33" w:rsidRDefault="008768B2" w:rsidP="008768B2">
            <w:pPr>
              <w:ind w:firstLineChars="100" w:firstLine="280"/>
              <w:jc w:val="left"/>
              <w:rPr>
                <w:rFonts w:ascii="仿宋" w:eastAsia="仿宋" w:hAnsi="仿宋" w:cs="仿宋"/>
                <w:bCs/>
                <w:color w:val="0D0D0D" w:themeColor="text1" w:themeTint="F2"/>
                <w:sz w:val="28"/>
                <w:szCs w:val="28"/>
              </w:rPr>
            </w:pPr>
            <w:r>
              <w:rPr>
                <w:rFonts w:eastAsia="仿宋"/>
                <w:sz w:val="28"/>
                <w:szCs w:val="28"/>
              </w:rPr>
              <w:t>“</w:t>
            </w:r>
            <w:r>
              <w:rPr>
                <w:rFonts w:ascii="仿宋" w:eastAsia="仿宋" w:cs="仿宋" w:hint="eastAsia"/>
                <w:sz w:val="28"/>
                <w:szCs w:val="28"/>
              </w:rPr>
              <w:t>新能源动力蓄电池贮存管理员</w:t>
            </w:r>
            <w:r>
              <w:rPr>
                <w:rFonts w:ascii="仿宋" w:eastAsia="仿宋" w:cs="仿宋"/>
                <w:sz w:val="28"/>
                <w:szCs w:val="28"/>
              </w:rPr>
              <w:t>”</w:t>
            </w:r>
            <w:r>
              <w:rPr>
                <w:rFonts w:ascii="仿宋" w:eastAsia="仿宋" w:cs="仿宋" w:hint="eastAsia"/>
                <w:sz w:val="28"/>
                <w:szCs w:val="28"/>
              </w:rPr>
              <w:t xml:space="preserve"> </w:t>
            </w:r>
          </w:p>
        </w:tc>
      </w:tr>
      <w:tr w:rsidR="008768B2" w:rsidRPr="00795D33" w14:paraId="38C319C9" w14:textId="77777777" w:rsidTr="00E647D4">
        <w:trPr>
          <w:cantSplit/>
          <w:trHeight w:val="1298"/>
        </w:trPr>
        <w:tc>
          <w:tcPr>
            <w:tcW w:w="1845" w:type="dxa"/>
            <w:vMerge w:val="restart"/>
            <w:tcBorders>
              <w:top w:val="single" w:sz="6" w:space="0" w:color="auto"/>
              <w:left w:val="single" w:sz="6" w:space="0" w:color="auto"/>
              <w:right w:val="single" w:sz="6" w:space="0" w:color="auto"/>
            </w:tcBorders>
            <w:vAlign w:val="center"/>
          </w:tcPr>
          <w:p w14:paraId="39890E1F" w14:textId="77777777" w:rsidR="008768B2" w:rsidRPr="00795D33" w:rsidRDefault="008768B2" w:rsidP="00BB0FEF">
            <w:pPr>
              <w:pStyle w:val="TableParagraph"/>
              <w:spacing w:before="6"/>
              <w:jc w:val="center"/>
              <w:rPr>
                <w:bCs/>
                <w:color w:val="0D0D0D" w:themeColor="text1" w:themeTint="F2"/>
                <w:kern w:val="2"/>
                <w:sz w:val="28"/>
                <w:szCs w:val="28"/>
                <w:lang w:val="en-US" w:bidi="ar-SA"/>
              </w:rPr>
            </w:pPr>
          </w:p>
          <w:p w14:paraId="027DB1CB" w14:textId="59EF915A" w:rsidR="008768B2" w:rsidRPr="00795D33" w:rsidRDefault="008768B2" w:rsidP="00BB0FEF">
            <w:pPr>
              <w:spacing w:line="0" w:lineRule="atLeast"/>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开票信息</w:t>
            </w:r>
          </w:p>
        </w:tc>
        <w:tc>
          <w:tcPr>
            <w:tcW w:w="7124" w:type="dxa"/>
            <w:gridSpan w:val="4"/>
            <w:tcBorders>
              <w:top w:val="single" w:sz="6" w:space="0" w:color="auto"/>
              <w:left w:val="single" w:sz="6" w:space="0" w:color="auto"/>
              <w:bottom w:val="single" w:sz="6" w:space="0" w:color="auto"/>
              <w:right w:val="single" w:sz="6" w:space="0" w:color="auto"/>
            </w:tcBorders>
          </w:tcPr>
          <w:p w14:paraId="56A81E95" w14:textId="77777777" w:rsidR="008768B2" w:rsidRPr="00795D33" w:rsidRDefault="008768B2" w:rsidP="00BB0FEF">
            <w:pPr>
              <w:pStyle w:val="TableParagraph"/>
              <w:spacing w:before="94" w:line="360" w:lineRule="auto"/>
              <w:rPr>
                <w:bCs/>
                <w:color w:val="0D0D0D" w:themeColor="text1" w:themeTint="F2"/>
                <w:kern w:val="2"/>
                <w:sz w:val="28"/>
                <w:szCs w:val="28"/>
                <w:lang w:val="en-US" w:bidi="ar-SA"/>
              </w:rPr>
            </w:pPr>
            <w:r w:rsidRPr="00795D33">
              <w:rPr>
                <w:rFonts w:hint="eastAsia"/>
                <w:bCs/>
                <w:color w:val="0D0D0D" w:themeColor="text1" w:themeTint="F2"/>
                <w:kern w:val="2"/>
                <w:sz w:val="28"/>
                <w:szCs w:val="28"/>
                <w:lang w:val="en-US" w:bidi="ar-SA"/>
              </w:rPr>
              <w:t>单位名称：</w:t>
            </w:r>
          </w:p>
          <w:p w14:paraId="34A4FE78" w14:textId="577DC907" w:rsidR="008768B2" w:rsidRPr="00795D33" w:rsidRDefault="008768B2" w:rsidP="008768B2">
            <w:pPr>
              <w:pStyle w:val="a9"/>
              <w:spacing w:line="360" w:lineRule="auto"/>
              <w:rPr>
                <w:bCs/>
                <w:color w:val="0D0D0D" w:themeColor="text1" w:themeTint="F2"/>
              </w:rPr>
            </w:pPr>
            <w:r w:rsidRPr="00795D33">
              <w:rPr>
                <w:rFonts w:hint="eastAsia"/>
                <w:bCs/>
                <w:color w:val="0D0D0D" w:themeColor="text1" w:themeTint="F2"/>
                <w:kern w:val="2"/>
                <w:lang w:val="en-US" w:bidi="ar-SA"/>
              </w:rPr>
              <w:t xml:space="preserve">纳税人识别号： </w:t>
            </w:r>
          </w:p>
        </w:tc>
      </w:tr>
      <w:tr w:rsidR="008768B2" w:rsidRPr="00795D33" w14:paraId="462A8403" w14:textId="77777777" w:rsidTr="00E647D4">
        <w:trPr>
          <w:cantSplit/>
          <w:trHeight w:val="1297"/>
        </w:trPr>
        <w:tc>
          <w:tcPr>
            <w:tcW w:w="1845" w:type="dxa"/>
            <w:vMerge/>
            <w:tcBorders>
              <w:left w:val="single" w:sz="6" w:space="0" w:color="auto"/>
              <w:bottom w:val="single" w:sz="6" w:space="0" w:color="auto"/>
              <w:right w:val="single" w:sz="6" w:space="0" w:color="auto"/>
            </w:tcBorders>
            <w:vAlign w:val="center"/>
          </w:tcPr>
          <w:p w14:paraId="0084CC50" w14:textId="77777777" w:rsidR="008768B2" w:rsidRPr="00795D33" w:rsidRDefault="008768B2" w:rsidP="00BB0FEF">
            <w:pPr>
              <w:pStyle w:val="TableParagraph"/>
              <w:spacing w:before="6"/>
              <w:jc w:val="center"/>
              <w:rPr>
                <w:bCs/>
                <w:color w:val="0D0D0D" w:themeColor="text1" w:themeTint="F2"/>
                <w:kern w:val="2"/>
                <w:sz w:val="28"/>
                <w:szCs w:val="28"/>
                <w:lang w:val="en-US" w:bidi="ar-SA"/>
              </w:rPr>
            </w:pPr>
          </w:p>
        </w:tc>
        <w:tc>
          <w:tcPr>
            <w:tcW w:w="7124" w:type="dxa"/>
            <w:gridSpan w:val="4"/>
            <w:tcBorders>
              <w:top w:val="single" w:sz="6" w:space="0" w:color="auto"/>
              <w:left w:val="single" w:sz="6" w:space="0" w:color="auto"/>
              <w:bottom w:val="single" w:sz="6" w:space="0" w:color="auto"/>
              <w:right w:val="single" w:sz="6" w:space="0" w:color="auto"/>
            </w:tcBorders>
          </w:tcPr>
          <w:p w14:paraId="033C759E" w14:textId="77777777" w:rsidR="008768B2" w:rsidRPr="00795D33" w:rsidRDefault="008768B2" w:rsidP="008768B2">
            <w:pPr>
              <w:pStyle w:val="a9"/>
              <w:spacing w:line="360" w:lineRule="auto"/>
              <w:rPr>
                <w:bCs/>
                <w:color w:val="0D0D0D" w:themeColor="text1" w:themeTint="F2"/>
                <w:kern w:val="2"/>
                <w:lang w:val="en-US" w:bidi="ar-SA"/>
              </w:rPr>
            </w:pPr>
            <w:r>
              <w:rPr>
                <w:rFonts w:hint="eastAsia"/>
                <w:bCs/>
                <w:color w:val="0D0D0D" w:themeColor="text1" w:themeTint="F2"/>
                <w:kern w:val="2"/>
                <w:lang w:val="en-US" w:bidi="ar-SA"/>
              </w:rPr>
              <w:t>手机</w:t>
            </w:r>
            <w:r w:rsidRPr="00795D33">
              <w:rPr>
                <w:rFonts w:hint="eastAsia"/>
                <w:bCs/>
                <w:color w:val="0D0D0D" w:themeColor="text1" w:themeTint="F2"/>
                <w:kern w:val="2"/>
                <w:lang w:val="en-US" w:bidi="ar-SA"/>
              </w:rPr>
              <w:t xml:space="preserve">： </w:t>
            </w:r>
          </w:p>
          <w:p w14:paraId="019EDA54" w14:textId="4178EF36" w:rsidR="008768B2" w:rsidRPr="00795D33" w:rsidRDefault="008768B2" w:rsidP="008768B2">
            <w:pPr>
              <w:pStyle w:val="TableParagraph"/>
              <w:spacing w:before="94" w:line="360" w:lineRule="auto"/>
              <w:rPr>
                <w:rFonts w:hint="eastAsia"/>
                <w:bCs/>
                <w:color w:val="0D0D0D" w:themeColor="text1" w:themeTint="F2"/>
                <w:kern w:val="2"/>
                <w:sz w:val="28"/>
                <w:szCs w:val="28"/>
                <w:lang w:val="en-US" w:bidi="ar-SA"/>
              </w:rPr>
            </w:pPr>
            <w:r>
              <w:rPr>
                <w:rFonts w:hint="eastAsia"/>
                <w:bCs/>
                <w:color w:val="0D0D0D" w:themeColor="text1" w:themeTint="F2"/>
                <w:sz w:val="28"/>
                <w:szCs w:val="28"/>
              </w:rPr>
              <w:t>邮箱</w:t>
            </w:r>
            <w:r w:rsidRPr="00795D33">
              <w:rPr>
                <w:rFonts w:hint="eastAsia"/>
                <w:bCs/>
                <w:color w:val="0D0D0D" w:themeColor="text1" w:themeTint="F2"/>
                <w:sz w:val="28"/>
                <w:szCs w:val="28"/>
              </w:rPr>
              <w:t>：</w:t>
            </w:r>
          </w:p>
        </w:tc>
      </w:tr>
      <w:tr w:rsidR="00BB0FEF" w:rsidRPr="00795D33" w14:paraId="56CC1333" w14:textId="77777777" w:rsidTr="00795D33">
        <w:trPr>
          <w:trHeight w:val="1484"/>
        </w:trPr>
        <w:tc>
          <w:tcPr>
            <w:tcW w:w="1845" w:type="dxa"/>
            <w:tcBorders>
              <w:top w:val="single" w:sz="6" w:space="0" w:color="auto"/>
              <w:left w:val="single" w:sz="6" w:space="0" w:color="auto"/>
              <w:bottom w:val="single" w:sz="6" w:space="0" w:color="auto"/>
              <w:right w:val="single" w:sz="6" w:space="0" w:color="auto"/>
            </w:tcBorders>
          </w:tcPr>
          <w:p w14:paraId="75FAEF80" w14:textId="77777777" w:rsidR="00BB0FEF" w:rsidRPr="00795D33" w:rsidRDefault="00BB0FEF" w:rsidP="00BB0FEF">
            <w:pPr>
              <w:jc w:val="center"/>
              <w:rPr>
                <w:rFonts w:ascii="仿宋" w:eastAsia="仿宋" w:hAnsi="仿宋" w:cs="仿宋"/>
                <w:bCs/>
                <w:color w:val="0D0D0D" w:themeColor="text1" w:themeTint="F2"/>
                <w:sz w:val="28"/>
                <w:szCs w:val="28"/>
              </w:rPr>
            </w:pPr>
          </w:p>
          <w:p w14:paraId="36C30A18" w14:textId="77777777" w:rsidR="00BB0FEF" w:rsidRPr="00795D33" w:rsidRDefault="00BB0FEF" w:rsidP="00BB0FEF">
            <w:pPr>
              <w:jc w:val="center"/>
              <w:rPr>
                <w:rFonts w:ascii="仿宋" w:eastAsia="仿宋" w:hAnsi="仿宋" w:cs="仿宋"/>
                <w:bCs/>
                <w:color w:val="0D0D0D" w:themeColor="text1" w:themeTint="F2"/>
                <w:sz w:val="28"/>
                <w:szCs w:val="28"/>
              </w:rPr>
            </w:pPr>
          </w:p>
          <w:p w14:paraId="736719A6" w14:textId="5A174D85" w:rsidR="00BB0FEF" w:rsidRPr="00795D33" w:rsidRDefault="00BB0FEF" w:rsidP="00BB0FEF">
            <w:pPr>
              <w:jc w:val="center"/>
              <w:rPr>
                <w:rFonts w:ascii="仿宋" w:eastAsia="仿宋" w:hAnsi="仿宋" w:cs="仿宋"/>
                <w:bCs/>
                <w:color w:val="0D0D0D" w:themeColor="text1" w:themeTint="F2"/>
                <w:sz w:val="28"/>
                <w:szCs w:val="28"/>
              </w:rPr>
            </w:pPr>
            <w:r w:rsidRPr="00795D33">
              <w:rPr>
                <w:rFonts w:ascii="仿宋" w:eastAsia="仿宋" w:hAnsi="仿宋" w:cs="仿宋" w:hint="eastAsia"/>
                <w:bCs/>
                <w:color w:val="0D0D0D" w:themeColor="text1" w:themeTint="F2"/>
                <w:sz w:val="28"/>
                <w:szCs w:val="28"/>
              </w:rPr>
              <w:t>您</w:t>
            </w:r>
            <w:r w:rsidR="008768B2">
              <w:rPr>
                <w:rFonts w:ascii="仿宋" w:eastAsia="仿宋" w:hAnsi="仿宋" w:cs="仿宋" w:hint="eastAsia"/>
                <w:bCs/>
                <w:color w:val="0D0D0D" w:themeColor="text1" w:themeTint="F2"/>
                <w:sz w:val="28"/>
                <w:szCs w:val="28"/>
              </w:rPr>
              <w:t>希望</w:t>
            </w:r>
            <w:r w:rsidRPr="00795D33">
              <w:rPr>
                <w:rFonts w:ascii="仿宋" w:eastAsia="仿宋" w:hAnsi="仿宋" w:cs="仿宋" w:hint="eastAsia"/>
                <w:bCs/>
                <w:color w:val="0D0D0D" w:themeColor="text1" w:themeTint="F2"/>
                <w:sz w:val="28"/>
                <w:szCs w:val="28"/>
              </w:rPr>
              <w:t>培训内容</w:t>
            </w:r>
            <w:proofErr w:type="gramStart"/>
            <w:r w:rsidR="008768B2">
              <w:rPr>
                <w:rFonts w:ascii="仿宋" w:eastAsia="仿宋" w:hAnsi="仿宋" w:cs="仿宋" w:hint="eastAsia"/>
                <w:bCs/>
                <w:color w:val="0D0D0D" w:themeColor="text1" w:themeTint="F2"/>
                <w:sz w:val="28"/>
                <w:szCs w:val="28"/>
              </w:rPr>
              <w:t>侧重哪</w:t>
            </w:r>
            <w:proofErr w:type="gramEnd"/>
            <w:r w:rsidR="008768B2">
              <w:rPr>
                <w:rFonts w:ascii="仿宋" w:eastAsia="仿宋" w:hAnsi="仿宋" w:cs="仿宋" w:hint="eastAsia"/>
                <w:bCs/>
                <w:color w:val="0D0D0D" w:themeColor="text1" w:themeTint="F2"/>
                <w:sz w:val="28"/>
                <w:szCs w:val="28"/>
              </w:rPr>
              <w:t>方面</w:t>
            </w:r>
          </w:p>
        </w:tc>
        <w:tc>
          <w:tcPr>
            <w:tcW w:w="7124" w:type="dxa"/>
            <w:gridSpan w:val="4"/>
            <w:tcBorders>
              <w:top w:val="single" w:sz="6" w:space="0" w:color="auto"/>
              <w:left w:val="single" w:sz="6" w:space="0" w:color="auto"/>
              <w:bottom w:val="single" w:sz="6" w:space="0" w:color="auto"/>
              <w:right w:val="single" w:sz="6" w:space="0" w:color="auto"/>
            </w:tcBorders>
          </w:tcPr>
          <w:p w14:paraId="554FFAD3" w14:textId="77777777" w:rsidR="00BB0FEF" w:rsidRPr="00795D33" w:rsidRDefault="00BB0FEF" w:rsidP="00BB0FEF">
            <w:pPr>
              <w:spacing w:line="360" w:lineRule="auto"/>
              <w:rPr>
                <w:rFonts w:ascii="仿宋" w:eastAsia="仿宋" w:hAnsi="仿宋" w:cs="仿宋"/>
                <w:bCs/>
                <w:color w:val="0D0D0D" w:themeColor="text1" w:themeTint="F2"/>
                <w:sz w:val="28"/>
                <w:szCs w:val="28"/>
              </w:rPr>
            </w:pPr>
          </w:p>
          <w:p w14:paraId="785664DD" w14:textId="77777777" w:rsidR="00BB0FEF" w:rsidRPr="00795D33" w:rsidRDefault="00BB0FEF" w:rsidP="00BB0FEF">
            <w:pPr>
              <w:spacing w:line="360" w:lineRule="auto"/>
              <w:rPr>
                <w:rFonts w:ascii="仿宋" w:eastAsia="仿宋" w:hAnsi="仿宋" w:cs="仿宋"/>
                <w:bCs/>
                <w:color w:val="0D0D0D" w:themeColor="text1" w:themeTint="F2"/>
                <w:sz w:val="28"/>
                <w:szCs w:val="28"/>
              </w:rPr>
            </w:pPr>
          </w:p>
          <w:p w14:paraId="256867ED" w14:textId="77777777" w:rsidR="00BB0FEF" w:rsidRPr="00795D33" w:rsidRDefault="00BB0FEF" w:rsidP="00BB0FEF">
            <w:pPr>
              <w:spacing w:line="360" w:lineRule="auto"/>
              <w:rPr>
                <w:rFonts w:ascii="仿宋" w:eastAsia="仿宋" w:hAnsi="仿宋" w:cs="仿宋"/>
                <w:bCs/>
                <w:color w:val="0D0D0D" w:themeColor="text1" w:themeTint="F2"/>
                <w:sz w:val="28"/>
                <w:szCs w:val="28"/>
              </w:rPr>
            </w:pPr>
          </w:p>
          <w:p w14:paraId="3167A978" w14:textId="77777777" w:rsidR="00BB0FEF" w:rsidRPr="00795D33" w:rsidRDefault="00BB0FEF" w:rsidP="00BB0FEF">
            <w:pPr>
              <w:spacing w:line="360" w:lineRule="auto"/>
              <w:rPr>
                <w:rFonts w:ascii="仿宋" w:eastAsia="仿宋" w:hAnsi="仿宋" w:cs="仿宋"/>
                <w:bCs/>
                <w:color w:val="0D0D0D" w:themeColor="text1" w:themeTint="F2"/>
                <w:sz w:val="28"/>
                <w:szCs w:val="28"/>
              </w:rPr>
            </w:pPr>
          </w:p>
          <w:p w14:paraId="70DD272C" w14:textId="77777777" w:rsidR="00BB0FEF" w:rsidRPr="00795D33" w:rsidRDefault="00BB0FEF" w:rsidP="00BB0FEF">
            <w:pPr>
              <w:spacing w:line="360" w:lineRule="auto"/>
              <w:rPr>
                <w:rFonts w:ascii="仿宋" w:eastAsia="仿宋" w:hAnsi="仿宋" w:cs="仿宋"/>
                <w:bCs/>
                <w:color w:val="0D0D0D" w:themeColor="text1" w:themeTint="F2"/>
                <w:sz w:val="28"/>
                <w:szCs w:val="28"/>
              </w:rPr>
            </w:pPr>
          </w:p>
          <w:p w14:paraId="6F34C73B" w14:textId="77777777" w:rsidR="00BB0FEF" w:rsidRPr="00795D33" w:rsidRDefault="00BB0FEF" w:rsidP="00BB0FEF">
            <w:pPr>
              <w:spacing w:line="360" w:lineRule="auto"/>
              <w:rPr>
                <w:rFonts w:ascii="仿宋" w:eastAsia="仿宋" w:hAnsi="仿宋" w:cs="仿宋"/>
                <w:bCs/>
                <w:color w:val="0D0D0D" w:themeColor="text1" w:themeTint="F2"/>
                <w:sz w:val="28"/>
                <w:szCs w:val="28"/>
              </w:rPr>
            </w:pPr>
          </w:p>
        </w:tc>
      </w:tr>
    </w:tbl>
    <w:p w14:paraId="60C09D32" w14:textId="01DF9CF6" w:rsidR="00330C21" w:rsidRPr="00795D33" w:rsidRDefault="00330C21" w:rsidP="00330C21">
      <w:pPr>
        <w:spacing w:line="540" w:lineRule="exact"/>
        <w:ind w:firstLineChars="200" w:firstLine="560"/>
        <w:rPr>
          <w:rFonts w:ascii="仿宋" w:eastAsia="仿宋" w:hAnsi="仿宋" w:cs="仿宋"/>
          <w:bCs/>
          <w:color w:val="0D0D0D" w:themeColor="text1" w:themeTint="F2"/>
          <w:sz w:val="28"/>
          <w:szCs w:val="28"/>
        </w:rPr>
      </w:pPr>
    </w:p>
    <w:sectPr w:rsidR="00330C21" w:rsidRPr="00795D33">
      <w:footerReference w:type="default" r:id="rId11"/>
      <w:pgSz w:w="11906" w:h="16838"/>
      <w:pgMar w:top="1440" w:right="148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636D" w14:textId="77777777" w:rsidR="00101B5A" w:rsidRDefault="00101B5A">
      <w:r>
        <w:separator/>
      </w:r>
    </w:p>
  </w:endnote>
  <w:endnote w:type="continuationSeparator" w:id="0">
    <w:p w14:paraId="62F13492" w14:textId="77777777" w:rsidR="00101B5A" w:rsidRDefault="0010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Fang Song"/>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7BBF" w14:textId="77777777" w:rsidR="002537D4" w:rsidRDefault="00FC590F">
    <w:pPr>
      <w:pStyle w:val="a3"/>
    </w:pPr>
    <w:r>
      <w:rPr>
        <w:noProof/>
      </w:rPr>
      <mc:AlternateContent>
        <mc:Choice Requires="wps">
          <w:drawing>
            <wp:anchor distT="0" distB="0" distL="114300" distR="114300" simplePos="0" relativeHeight="251658240" behindDoc="0" locked="0" layoutInCell="1" allowOverlap="1" wp14:anchorId="65D82FC3" wp14:editId="31AD3DA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649D4" w14:textId="1FC377E5" w:rsidR="002537D4" w:rsidRDefault="00FC590F">
                          <w:pPr>
                            <w:pStyle w:val="a3"/>
                          </w:pPr>
                          <w:r>
                            <w:rPr>
                              <w:rFonts w:hint="eastAsia"/>
                            </w:rPr>
                            <w:fldChar w:fldCharType="begin"/>
                          </w:r>
                          <w:r>
                            <w:rPr>
                              <w:rFonts w:hint="eastAsia"/>
                            </w:rPr>
                            <w:instrText xml:space="preserve"> PAGE  \* MERGEFORMAT </w:instrText>
                          </w:r>
                          <w:r>
                            <w:rPr>
                              <w:rFonts w:hint="eastAsia"/>
                            </w:rPr>
                            <w:fldChar w:fldCharType="separate"/>
                          </w:r>
                          <w:r w:rsidR="00A524C4">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D82FC3"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A649D4" w14:textId="1FC377E5" w:rsidR="002537D4" w:rsidRDefault="00FC590F">
                    <w:pPr>
                      <w:pStyle w:val="a3"/>
                    </w:pPr>
                    <w:r>
                      <w:rPr>
                        <w:rFonts w:hint="eastAsia"/>
                      </w:rPr>
                      <w:fldChar w:fldCharType="begin"/>
                    </w:r>
                    <w:r>
                      <w:rPr>
                        <w:rFonts w:hint="eastAsia"/>
                      </w:rPr>
                      <w:instrText xml:space="preserve"> PAGE  \* MERGEFORMAT </w:instrText>
                    </w:r>
                    <w:r>
                      <w:rPr>
                        <w:rFonts w:hint="eastAsia"/>
                      </w:rPr>
                      <w:fldChar w:fldCharType="separate"/>
                    </w:r>
                    <w:r w:rsidR="00A524C4">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2054" w14:textId="77777777" w:rsidR="00101B5A" w:rsidRDefault="00101B5A">
      <w:r>
        <w:separator/>
      </w:r>
    </w:p>
  </w:footnote>
  <w:footnote w:type="continuationSeparator" w:id="0">
    <w:p w14:paraId="504D96E5" w14:textId="77777777" w:rsidR="00101B5A" w:rsidRDefault="0010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6472"/>
    <w:multiLevelType w:val="hybridMultilevel"/>
    <w:tmpl w:val="5EF0723C"/>
    <w:lvl w:ilvl="0" w:tplc="325C570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4E50115A"/>
    <w:multiLevelType w:val="hybridMultilevel"/>
    <w:tmpl w:val="04C2D1DA"/>
    <w:lvl w:ilvl="0" w:tplc="D5A6F26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729B06E2"/>
    <w:multiLevelType w:val="hybridMultilevel"/>
    <w:tmpl w:val="0A001914"/>
    <w:lvl w:ilvl="0" w:tplc="3BF8E2B6">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76F0193F"/>
    <w:multiLevelType w:val="hybridMultilevel"/>
    <w:tmpl w:val="F95287A2"/>
    <w:lvl w:ilvl="0" w:tplc="7F148B56">
      <w:start w:val="2"/>
      <w:numFmt w:val="bullet"/>
      <w:lvlText w:val="•"/>
      <w:lvlJc w:val="left"/>
      <w:pPr>
        <w:ind w:left="360" w:hanging="360"/>
      </w:pPr>
      <w:rPr>
        <w:rFonts w:ascii="新宋体" w:eastAsia="新宋体" w:hAnsi="新宋体" w:cs="新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12956570">
    <w:abstractNumId w:val="3"/>
  </w:num>
  <w:num w:numId="2" w16cid:durableId="510263400">
    <w:abstractNumId w:val="1"/>
  </w:num>
  <w:num w:numId="3" w16cid:durableId="1925921095">
    <w:abstractNumId w:val="0"/>
  </w:num>
  <w:num w:numId="4" w16cid:durableId="104232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9C1E74"/>
    <w:rsid w:val="0009401D"/>
    <w:rsid w:val="000A751E"/>
    <w:rsid w:val="000C1456"/>
    <w:rsid w:val="000C3FAB"/>
    <w:rsid w:val="000F79FC"/>
    <w:rsid w:val="00101B5A"/>
    <w:rsid w:val="00111EBC"/>
    <w:rsid w:val="0013582A"/>
    <w:rsid w:val="0015012E"/>
    <w:rsid w:val="00176A5A"/>
    <w:rsid w:val="00193272"/>
    <w:rsid w:val="001A4F8A"/>
    <w:rsid w:val="00211F08"/>
    <w:rsid w:val="002537D4"/>
    <w:rsid w:val="002670DC"/>
    <w:rsid w:val="00277A74"/>
    <w:rsid w:val="00291911"/>
    <w:rsid w:val="002A4550"/>
    <w:rsid w:val="002C28CF"/>
    <w:rsid w:val="002C7319"/>
    <w:rsid w:val="002D3827"/>
    <w:rsid w:val="003055AC"/>
    <w:rsid w:val="00330C21"/>
    <w:rsid w:val="0034379C"/>
    <w:rsid w:val="003520AC"/>
    <w:rsid w:val="003A057B"/>
    <w:rsid w:val="004115B2"/>
    <w:rsid w:val="00434863"/>
    <w:rsid w:val="00461CE0"/>
    <w:rsid w:val="004844D7"/>
    <w:rsid w:val="004A441F"/>
    <w:rsid w:val="004D7B27"/>
    <w:rsid w:val="00542D1F"/>
    <w:rsid w:val="00547F0A"/>
    <w:rsid w:val="005519C7"/>
    <w:rsid w:val="00576A95"/>
    <w:rsid w:val="00577C7D"/>
    <w:rsid w:val="005A75A2"/>
    <w:rsid w:val="005C2EB4"/>
    <w:rsid w:val="005D0318"/>
    <w:rsid w:val="00615CE2"/>
    <w:rsid w:val="00694885"/>
    <w:rsid w:val="006B0AD1"/>
    <w:rsid w:val="006B26D5"/>
    <w:rsid w:val="006C617F"/>
    <w:rsid w:val="00705371"/>
    <w:rsid w:val="007321E2"/>
    <w:rsid w:val="00732479"/>
    <w:rsid w:val="0075127D"/>
    <w:rsid w:val="00782D52"/>
    <w:rsid w:val="0078551B"/>
    <w:rsid w:val="00795D33"/>
    <w:rsid w:val="007B6B97"/>
    <w:rsid w:val="007D37CF"/>
    <w:rsid w:val="00824770"/>
    <w:rsid w:val="0083300B"/>
    <w:rsid w:val="00843CA1"/>
    <w:rsid w:val="00850E97"/>
    <w:rsid w:val="008646D7"/>
    <w:rsid w:val="008715B4"/>
    <w:rsid w:val="008768B2"/>
    <w:rsid w:val="008874CE"/>
    <w:rsid w:val="008B32E6"/>
    <w:rsid w:val="008D5372"/>
    <w:rsid w:val="008D6E87"/>
    <w:rsid w:val="008F4D86"/>
    <w:rsid w:val="00902AC7"/>
    <w:rsid w:val="009074E3"/>
    <w:rsid w:val="0091716E"/>
    <w:rsid w:val="00935479"/>
    <w:rsid w:val="009426DC"/>
    <w:rsid w:val="009453B8"/>
    <w:rsid w:val="00946A52"/>
    <w:rsid w:val="009C6708"/>
    <w:rsid w:val="00A14639"/>
    <w:rsid w:val="00A152C3"/>
    <w:rsid w:val="00A40BA7"/>
    <w:rsid w:val="00A524C4"/>
    <w:rsid w:val="00A57AA1"/>
    <w:rsid w:val="00A666E5"/>
    <w:rsid w:val="00A9076D"/>
    <w:rsid w:val="00AA1657"/>
    <w:rsid w:val="00AC29E5"/>
    <w:rsid w:val="00AE3425"/>
    <w:rsid w:val="00B04192"/>
    <w:rsid w:val="00B228AE"/>
    <w:rsid w:val="00B27B25"/>
    <w:rsid w:val="00B40CCF"/>
    <w:rsid w:val="00B45EE6"/>
    <w:rsid w:val="00B46091"/>
    <w:rsid w:val="00B61FF8"/>
    <w:rsid w:val="00BB0FEF"/>
    <w:rsid w:val="00C049ED"/>
    <w:rsid w:val="00C06024"/>
    <w:rsid w:val="00C84D00"/>
    <w:rsid w:val="00C91B82"/>
    <w:rsid w:val="00C96ED9"/>
    <w:rsid w:val="00CB51BB"/>
    <w:rsid w:val="00CC7CDC"/>
    <w:rsid w:val="00D072C2"/>
    <w:rsid w:val="00D15AFC"/>
    <w:rsid w:val="00D42B04"/>
    <w:rsid w:val="00D42DFB"/>
    <w:rsid w:val="00D64E35"/>
    <w:rsid w:val="00D725E2"/>
    <w:rsid w:val="00DA4159"/>
    <w:rsid w:val="00DC5387"/>
    <w:rsid w:val="00DD663D"/>
    <w:rsid w:val="00DE7EB0"/>
    <w:rsid w:val="00E16C32"/>
    <w:rsid w:val="00E30AFA"/>
    <w:rsid w:val="00E54316"/>
    <w:rsid w:val="00E84949"/>
    <w:rsid w:val="00E952AE"/>
    <w:rsid w:val="00EB7936"/>
    <w:rsid w:val="00EF70FB"/>
    <w:rsid w:val="00F54B1A"/>
    <w:rsid w:val="00F6588A"/>
    <w:rsid w:val="00F71146"/>
    <w:rsid w:val="00F914A5"/>
    <w:rsid w:val="00F9559F"/>
    <w:rsid w:val="00FA1AC2"/>
    <w:rsid w:val="00FA3E38"/>
    <w:rsid w:val="00FC4DA1"/>
    <w:rsid w:val="00FC590F"/>
    <w:rsid w:val="00FD65CC"/>
    <w:rsid w:val="00FD6FCF"/>
    <w:rsid w:val="00FE30E1"/>
    <w:rsid w:val="039C1E74"/>
    <w:rsid w:val="12AA73E5"/>
    <w:rsid w:val="1C9B4260"/>
    <w:rsid w:val="2DBB4C76"/>
    <w:rsid w:val="2EA742A9"/>
    <w:rsid w:val="2F581D29"/>
    <w:rsid w:val="2F986A7A"/>
    <w:rsid w:val="352D501F"/>
    <w:rsid w:val="36132422"/>
    <w:rsid w:val="369B7D78"/>
    <w:rsid w:val="37A66F63"/>
    <w:rsid w:val="3AFB34A2"/>
    <w:rsid w:val="3E5072CE"/>
    <w:rsid w:val="418C71A5"/>
    <w:rsid w:val="46887F97"/>
    <w:rsid w:val="4EB932F3"/>
    <w:rsid w:val="4FC85290"/>
    <w:rsid w:val="528B7619"/>
    <w:rsid w:val="53776ED7"/>
    <w:rsid w:val="53E04B3D"/>
    <w:rsid w:val="55263E2C"/>
    <w:rsid w:val="62B579EF"/>
    <w:rsid w:val="6627043E"/>
    <w:rsid w:val="678F0E8C"/>
    <w:rsid w:val="6B5E1D47"/>
    <w:rsid w:val="752272E7"/>
    <w:rsid w:val="77775C1E"/>
    <w:rsid w:val="7B1B5123"/>
    <w:rsid w:val="7DD23B66"/>
    <w:rsid w:val="7FEF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FE459F1"/>
  <w15:docId w15:val="{B45C9F99-3CB2-4F3C-9C48-75B70ACD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563C1" w:themeColor="hyperlink"/>
      <w:u w:val="single"/>
    </w:rPr>
  </w:style>
  <w:style w:type="paragraph" w:styleId="a7">
    <w:name w:val="List Paragraph"/>
    <w:basedOn w:val="a"/>
    <w:uiPriority w:val="34"/>
    <w:qFormat/>
  </w:style>
  <w:style w:type="character" w:styleId="a8">
    <w:name w:val="Emphasis"/>
    <w:basedOn w:val="a0"/>
    <w:uiPriority w:val="20"/>
    <w:qFormat/>
    <w:rsid w:val="004844D7"/>
    <w:rPr>
      <w:i/>
      <w:iCs/>
    </w:rPr>
  </w:style>
  <w:style w:type="character" w:customStyle="1" w:styleId="1">
    <w:name w:val="未处理的提及1"/>
    <w:basedOn w:val="a0"/>
    <w:uiPriority w:val="99"/>
    <w:semiHidden/>
    <w:unhideWhenUsed/>
    <w:rsid w:val="000C3FAB"/>
    <w:rPr>
      <w:color w:val="605E5C"/>
      <w:shd w:val="clear" w:color="auto" w:fill="E1DFDD"/>
    </w:rPr>
  </w:style>
  <w:style w:type="paragraph" w:customStyle="1" w:styleId="TableParagraph">
    <w:name w:val="Table Paragraph"/>
    <w:basedOn w:val="a"/>
    <w:uiPriority w:val="1"/>
    <w:qFormat/>
    <w:rsid w:val="00BB0FEF"/>
    <w:pPr>
      <w:autoSpaceDE w:val="0"/>
      <w:autoSpaceDN w:val="0"/>
      <w:jc w:val="left"/>
    </w:pPr>
    <w:rPr>
      <w:rFonts w:ascii="仿宋" w:eastAsia="仿宋" w:hAnsi="仿宋" w:cs="仿宋"/>
      <w:kern w:val="0"/>
      <w:sz w:val="22"/>
      <w:szCs w:val="22"/>
      <w:lang w:val="zh-CN" w:bidi="zh-CN"/>
    </w:rPr>
  </w:style>
  <w:style w:type="paragraph" w:styleId="a9">
    <w:name w:val="Body Text"/>
    <w:basedOn w:val="a"/>
    <w:link w:val="aa"/>
    <w:uiPriority w:val="1"/>
    <w:qFormat/>
    <w:rsid w:val="00BB0FEF"/>
    <w:pPr>
      <w:autoSpaceDE w:val="0"/>
      <w:autoSpaceDN w:val="0"/>
      <w:jc w:val="left"/>
    </w:pPr>
    <w:rPr>
      <w:rFonts w:ascii="仿宋" w:eastAsia="仿宋" w:hAnsi="仿宋" w:cs="仿宋"/>
      <w:kern w:val="0"/>
      <w:sz w:val="28"/>
      <w:szCs w:val="28"/>
      <w:lang w:val="zh-CN" w:bidi="zh-CN"/>
    </w:rPr>
  </w:style>
  <w:style w:type="character" w:customStyle="1" w:styleId="aa">
    <w:name w:val="正文文本 字符"/>
    <w:basedOn w:val="a0"/>
    <w:link w:val="a9"/>
    <w:uiPriority w:val="1"/>
    <w:rsid w:val="00BB0FEF"/>
    <w:rPr>
      <w:rFonts w:ascii="仿宋" w:eastAsia="仿宋" w:hAnsi="仿宋" w:cs="仿宋"/>
      <w:sz w:val="28"/>
      <w:szCs w:val="28"/>
      <w:lang w:val="zh-CN" w:bidi="zh-CN"/>
    </w:rPr>
  </w:style>
  <w:style w:type="paragraph" w:customStyle="1" w:styleId="Default">
    <w:name w:val="Default"/>
    <w:rsid w:val="00AC29E5"/>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C808EC8-FB7A-4A8B-AAD2-A5843DE857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281</Characters>
  <Application>Microsoft Office Word</Application>
  <DocSecurity>0</DocSecurity>
  <Lines>2</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王德闯</dc:creator>
  <cp:lastModifiedBy>kqq</cp:lastModifiedBy>
  <cp:revision>3</cp:revision>
  <cp:lastPrinted>2023-05-22T00:51:00Z</cp:lastPrinted>
  <dcterms:created xsi:type="dcterms:W3CDTF">2023-05-22T01:20:00Z</dcterms:created>
  <dcterms:modified xsi:type="dcterms:W3CDTF">2023-05-22T01:20:00Z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