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AB3185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B3185">
        <w:rPr>
          <w:rFonts w:ascii="宋体" w:hAnsi="宋体" w:hint="eastAsia"/>
          <w:b/>
          <w:sz w:val="28"/>
          <w:szCs w:val="28"/>
        </w:rPr>
        <w:t>“2</w:t>
      </w:r>
      <w:r w:rsidRPr="00AB3185">
        <w:rPr>
          <w:rFonts w:ascii="宋体" w:hAnsi="宋体"/>
          <w:b/>
          <w:sz w:val="28"/>
          <w:szCs w:val="28"/>
        </w:rPr>
        <w:t>019-2025</w:t>
      </w:r>
      <w:r w:rsidRPr="00AB3185">
        <w:rPr>
          <w:rFonts w:ascii="宋体" w:hAnsi="宋体" w:hint="eastAsia"/>
          <w:b/>
          <w:sz w:val="28"/>
          <w:szCs w:val="28"/>
        </w:rPr>
        <w:t>新能源汽车发展</w:t>
      </w:r>
      <w:r w:rsidRPr="00AB3185">
        <w:rPr>
          <w:rFonts w:ascii="宋体" w:hAnsi="宋体"/>
          <w:b/>
          <w:sz w:val="28"/>
          <w:szCs w:val="28"/>
        </w:rPr>
        <w:t>趋势与产业链</w:t>
      </w:r>
      <w:r w:rsidRPr="00AB3185">
        <w:rPr>
          <w:rFonts w:ascii="宋体" w:hAnsi="宋体" w:hint="eastAsia"/>
          <w:b/>
          <w:sz w:val="28"/>
          <w:szCs w:val="28"/>
        </w:rPr>
        <w:t>技术路线解析” 高级研修班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0D51A2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>3</w:t>
            </w:r>
            <w:r w:rsidR="00AB3185">
              <w:rPr>
                <w:rFonts w:ascii="黑体" w:eastAsia="黑体" w:hAnsi="黑体" w:cs="Arial" w:hint="eastAsia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AB3185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>3</w:t>
            </w:r>
            <w:r w:rsidR="00AB3185">
              <w:rPr>
                <w:rFonts w:ascii="黑体" w:eastAsia="黑体" w:hAnsi="黑体" w:cs="Arial" w:hint="eastAsia"/>
                <w:szCs w:val="21"/>
              </w:rPr>
              <w:t>6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bookmarkStart w:id="0" w:name="_GoBack"/>
            <w:bookmarkEnd w:id="0"/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EB" w:rsidRDefault="00C371EB" w:rsidP="00677590">
      <w:r>
        <w:separator/>
      </w:r>
    </w:p>
  </w:endnote>
  <w:endnote w:type="continuationSeparator" w:id="0">
    <w:p w:rsidR="00C371EB" w:rsidRDefault="00C371EB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</w:t>
                          </w:r>
                          <w:r w:rsidR="00D408A1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AB3185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2</w:t>
                    </w:r>
                    <w:r w:rsidR="00D408A1">
                      <w:rPr>
                        <w:rFonts w:ascii="Arial" w:eastAsia="微软雅黑" w:hAnsi="微软雅黑" w:cs="Arial" w:hint="eastAsia"/>
                        <w:sz w:val="16"/>
                      </w:rPr>
                      <w:t>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AB3185"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C371EB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AB3185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AB3185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EB" w:rsidRDefault="00C371EB" w:rsidP="00677590">
      <w:r>
        <w:separator/>
      </w:r>
    </w:p>
  </w:footnote>
  <w:footnote w:type="continuationSeparator" w:id="0">
    <w:p w:rsidR="00C371EB" w:rsidRDefault="00C371EB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B994-C9FC-4915-9360-B5F0644B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</Words>
  <Characters>644</Characters>
  <Application>Microsoft Office Word</Application>
  <DocSecurity>0</DocSecurity>
  <Lines>5</Lines>
  <Paragraphs>1</Paragraphs>
  <ScaleCrop>false</ScaleCrop>
  <Company>EON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41</cp:revision>
  <cp:lastPrinted>2016-03-11T10:55:00Z</cp:lastPrinted>
  <dcterms:created xsi:type="dcterms:W3CDTF">2016-03-14T07:26:00Z</dcterms:created>
  <dcterms:modified xsi:type="dcterms:W3CDTF">2019-02-12T12:38:00Z</dcterms:modified>
</cp:coreProperties>
</file>